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Y="-9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80"/>
        <w:gridCol w:w="408"/>
        <w:gridCol w:w="927"/>
        <w:gridCol w:w="1123"/>
        <w:gridCol w:w="520"/>
        <w:gridCol w:w="605"/>
        <w:gridCol w:w="486"/>
        <w:gridCol w:w="78"/>
        <w:gridCol w:w="545"/>
        <w:gridCol w:w="519"/>
        <w:gridCol w:w="517"/>
        <w:gridCol w:w="1066"/>
        <w:gridCol w:w="694"/>
        <w:gridCol w:w="694"/>
      </w:tblGrid>
      <w:tr w:rsidR="007E2186" w:rsidTr="00B259AB">
        <w:tblPrEx>
          <w:tblCellMar>
            <w:top w:w="0" w:type="dxa"/>
            <w:bottom w:w="0" w:type="dxa"/>
          </w:tblCellMar>
        </w:tblPrEx>
        <w:tc>
          <w:tcPr>
            <w:tcW w:w="3115" w:type="dxa"/>
            <w:gridSpan w:val="2"/>
          </w:tcPr>
          <w:p w:rsidR="007E2186" w:rsidRDefault="007E2186" w:rsidP="00B259AB">
            <w:pPr>
              <w:jc w:val="center"/>
            </w:pPr>
            <w:bookmarkStart w:id="0" w:name="_GoBack"/>
            <w:bookmarkEnd w:id="0"/>
            <w:r>
              <w:t>TITRE</w:t>
            </w:r>
          </w:p>
          <w:p w:rsidR="007E2186" w:rsidRDefault="000B492E" w:rsidP="00B259AB">
            <w:pPr>
              <w:pStyle w:val="Corpsdetexte"/>
            </w:pPr>
            <w:r>
              <w:t>Quiche aux moules et coques</w:t>
            </w:r>
          </w:p>
          <w:p w:rsidR="007E2186" w:rsidRDefault="007E2186" w:rsidP="00B259AB">
            <w:pPr>
              <w:jc w:val="center"/>
              <w:rPr>
                <w:rFonts w:ascii="Arial" w:hAnsi="Arial" w:cs="Arial"/>
                <w:b/>
                <w:bCs/>
              </w:rPr>
            </w:pPr>
          </w:p>
        </w:tc>
        <w:tc>
          <w:tcPr>
            <w:tcW w:w="937" w:type="dxa"/>
          </w:tcPr>
          <w:p w:rsidR="007E2186" w:rsidRDefault="007E2186" w:rsidP="00B259AB">
            <w:pPr>
              <w:jc w:val="center"/>
            </w:pPr>
            <w:r>
              <w:t>BASE</w:t>
            </w:r>
          </w:p>
          <w:p w:rsidR="007E2186" w:rsidRDefault="007E2186" w:rsidP="00B259AB">
            <w:pPr>
              <w:jc w:val="center"/>
              <w:rPr>
                <w:b/>
                <w:bCs/>
              </w:rPr>
            </w:pPr>
          </w:p>
        </w:tc>
        <w:tc>
          <w:tcPr>
            <w:tcW w:w="1148" w:type="dxa"/>
          </w:tcPr>
          <w:p w:rsidR="007E2186" w:rsidRDefault="007E2186" w:rsidP="00B259AB">
            <w:pPr>
              <w:jc w:val="center"/>
            </w:pPr>
            <w:r>
              <w:t>DATE</w:t>
            </w:r>
          </w:p>
        </w:tc>
        <w:tc>
          <w:tcPr>
            <w:tcW w:w="1537" w:type="dxa"/>
            <w:gridSpan w:val="3"/>
          </w:tcPr>
          <w:p w:rsidR="007E2186" w:rsidRDefault="007E2186" w:rsidP="00B259AB">
            <w:pPr>
              <w:jc w:val="center"/>
            </w:pPr>
            <w:r>
              <w:t>AUTEUR</w:t>
            </w:r>
          </w:p>
          <w:p w:rsidR="007E2186" w:rsidRDefault="007E2186" w:rsidP="00B259AB">
            <w:pPr>
              <w:jc w:val="center"/>
            </w:pPr>
          </w:p>
        </w:tc>
        <w:tc>
          <w:tcPr>
            <w:tcW w:w="4175" w:type="dxa"/>
            <w:gridSpan w:val="7"/>
          </w:tcPr>
          <w:p w:rsidR="007E2186" w:rsidRDefault="007E2186" w:rsidP="00B259AB">
            <w:pPr>
              <w:jc w:val="center"/>
            </w:pPr>
            <w:r>
              <w:t>REFERENCE</w:t>
            </w:r>
          </w:p>
          <w:p w:rsidR="007E2186" w:rsidRDefault="007E2186" w:rsidP="00B259AB">
            <w:pPr>
              <w:jc w:val="center"/>
            </w:pPr>
          </w:p>
          <w:p w:rsidR="007E2186" w:rsidRDefault="007E2186" w:rsidP="00B259AB">
            <w:pPr>
              <w:jc w:val="center"/>
            </w:pPr>
          </w:p>
        </w:tc>
      </w:tr>
      <w:tr w:rsidR="007E2186" w:rsidTr="00B259AB">
        <w:tblPrEx>
          <w:tblCellMar>
            <w:top w:w="0" w:type="dxa"/>
            <w:bottom w:w="0" w:type="dxa"/>
          </w:tblCellMar>
        </w:tblPrEx>
        <w:trPr>
          <w:cantSplit/>
        </w:trPr>
        <w:tc>
          <w:tcPr>
            <w:tcW w:w="5200" w:type="dxa"/>
            <w:gridSpan w:val="4"/>
          </w:tcPr>
          <w:p w:rsidR="007E2186" w:rsidRDefault="007E2186" w:rsidP="00B259AB">
            <w:pPr>
              <w:jc w:val="center"/>
            </w:pPr>
            <w:r>
              <w:t>DESCRIPTIF</w:t>
            </w:r>
          </w:p>
          <w:p w:rsidR="000B492E" w:rsidRDefault="000B492E" w:rsidP="00B259AB">
            <w:pPr>
              <w:jc w:val="center"/>
            </w:pPr>
          </w:p>
          <w:p w:rsidR="007E2186" w:rsidRDefault="000B492E" w:rsidP="000B492E">
            <w:pPr>
              <w:rPr>
                <w:sz w:val="18"/>
              </w:rPr>
            </w:pPr>
            <w:r>
              <w:rPr>
                <w:sz w:val="18"/>
              </w:rPr>
              <w:t>Tarte salée garnie de coques, moules, crevettes, champignons et d’un appareil à base de velouté crémé lié aux œufs.</w:t>
            </w:r>
          </w:p>
        </w:tc>
        <w:tc>
          <w:tcPr>
            <w:tcW w:w="1537" w:type="dxa"/>
            <w:gridSpan w:val="3"/>
          </w:tcPr>
          <w:p w:rsidR="007E2186" w:rsidRDefault="007E2186" w:rsidP="00B259AB">
            <w:pPr>
              <w:jc w:val="center"/>
              <w:rPr>
                <w:sz w:val="16"/>
              </w:rPr>
            </w:pPr>
            <w:r>
              <w:rPr>
                <w:sz w:val="16"/>
              </w:rPr>
              <w:t>VALEUR NUTRITIONNELLE</w:t>
            </w:r>
          </w:p>
        </w:tc>
        <w:tc>
          <w:tcPr>
            <w:tcW w:w="4175" w:type="dxa"/>
            <w:gridSpan w:val="7"/>
          </w:tcPr>
          <w:p w:rsidR="007E2186" w:rsidRDefault="007E2186" w:rsidP="00B259AB">
            <w:pPr>
              <w:jc w:val="center"/>
            </w:pPr>
            <w:r>
              <w:t>PHOTO/DESSIN/SCHEMA</w:t>
            </w:r>
          </w:p>
          <w:p w:rsidR="007E2186" w:rsidRDefault="007E2186" w:rsidP="00B259AB">
            <w:pPr>
              <w:jc w:val="center"/>
            </w:pPr>
          </w:p>
          <w:p w:rsidR="007E2186" w:rsidRDefault="007E2186" w:rsidP="00B259AB">
            <w:pPr>
              <w:jc w:val="center"/>
            </w:pPr>
          </w:p>
          <w:p w:rsidR="007E2186" w:rsidRDefault="007E2186" w:rsidP="00B259AB">
            <w:pPr>
              <w:jc w:val="center"/>
            </w:pPr>
          </w:p>
          <w:p w:rsidR="007E2186" w:rsidRDefault="007E2186" w:rsidP="00B259AB">
            <w:pPr>
              <w:jc w:val="center"/>
            </w:pPr>
          </w:p>
        </w:tc>
      </w:tr>
      <w:tr w:rsidR="007E2186" w:rsidTr="00B259AB">
        <w:tblPrEx>
          <w:tblCellMar>
            <w:top w:w="0" w:type="dxa"/>
            <w:bottom w:w="0" w:type="dxa"/>
          </w:tblCellMar>
        </w:tblPrEx>
        <w:trPr>
          <w:cantSplit/>
          <w:trHeight w:val="300"/>
        </w:trPr>
        <w:tc>
          <w:tcPr>
            <w:tcW w:w="2675" w:type="dxa"/>
            <w:vMerge w:val="restart"/>
          </w:tcPr>
          <w:p w:rsidR="007E2186" w:rsidRDefault="007E2186" w:rsidP="00B259AB">
            <w:pPr>
              <w:jc w:val="center"/>
              <w:rPr>
                <w:sz w:val="18"/>
              </w:rPr>
            </w:pPr>
            <w:r>
              <w:rPr>
                <w:sz w:val="18"/>
              </w:rPr>
              <w:t>PHASES ESSENTIELLES DE PROGRESSION</w:t>
            </w:r>
          </w:p>
        </w:tc>
        <w:tc>
          <w:tcPr>
            <w:tcW w:w="5739" w:type="dxa"/>
            <w:gridSpan w:val="10"/>
          </w:tcPr>
          <w:p w:rsidR="007E2186" w:rsidRDefault="007E2186" w:rsidP="00B259AB">
            <w:pPr>
              <w:jc w:val="center"/>
            </w:pPr>
            <w:r>
              <w:t>DENREES</w:t>
            </w:r>
          </w:p>
        </w:tc>
        <w:tc>
          <w:tcPr>
            <w:tcW w:w="2498" w:type="dxa"/>
            <w:gridSpan w:val="3"/>
          </w:tcPr>
          <w:p w:rsidR="007E2186" w:rsidRDefault="007E2186" w:rsidP="00B259AB">
            <w:pPr>
              <w:jc w:val="center"/>
            </w:pPr>
            <w:r>
              <w:t>VALORISATION</w:t>
            </w:r>
          </w:p>
        </w:tc>
      </w:tr>
      <w:tr w:rsidR="007E2186" w:rsidTr="00A86617">
        <w:tblPrEx>
          <w:tblCellMar>
            <w:top w:w="0" w:type="dxa"/>
            <w:bottom w:w="0" w:type="dxa"/>
          </w:tblCellMar>
        </w:tblPrEx>
        <w:trPr>
          <w:cantSplit/>
          <w:trHeight w:val="300"/>
        </w:trPr>
        <w:tc>
          <w:tcPr>
            <w:tcW w:w="2675" w:type="dxa"/>
            <w:vMerge/>
          </w:tcPr>
          <w:p w:rsidR="007E2186" w:rsidRDefault="007E2186" w:rsidP="00B259AB">
            <w:pPr>
              <w:jc w:val="center"/>
            </w:pPr>
          </w:p>
        </w:tc>
        <w:tc>
          <w:tcPr>
            <w:tcW w:w="2525" w:type="dxa"/>
            <w:gridSpan w:val="3"/>
          </w:tcPr>
          <w:p w:rsidR="007E2186" w:rsidRDefault="007E2186" w:rsidP="00B259AB">
            <w:pPr>
              <w:jc w:val="center"/>
              <w:rPr>
                <w:sz w:val="18"/>
              </w:rPr>
            </w:pPr>
            <w:r>
              <w:rPr>
                <w:sz w:val="18"/>
              </w:rPr>
              <w:t>NATURE</w:t>
            </w:r>
          </w:p>
        </w:tc>
        <w:tc>
          <w:tcPr>
            <w:tcW w:w="482" w:type="dxa"/>
          </w:tcPr>
          <w:p w:rsidR="007E2186" w:rsidRDefault="007E2186" w:rsidP="00B259AB">
            <w:pPr>
              <w:jc w:val="center"/>
              <w:rPr>
                <w:sz w:val="18"/>
              </w:rPr>
            </w:pPr>
            <w:r>
              <w:rPr>
                <w:sz w:val="18"/>
              </w:rPr>
              <w:t>U</w:t>
            </w:r>
          </w:p>
        </w:tc>
        <w:tc>
          <w:tcPr>
            <w:tcW w:w="605" w:type="dxa"/>
          </w:tcPr>
          <w:p w:rsidR="007E2186" w:rsidRDefault="007E2186" w:rsidP="00B259AB">
            <w:pPr>
              <w:jc w:val="center"/>
              <w:rPr>
                <w:sz w:val="18"/>
              </w:rPr>
            </w:pPr>
            <w:r>
              <w:rPr>
                <w:sz w:val="18"/>
              </w:rPr>
              <w:t>A</w:t>
            </w:r>
          </w:p>
        </w:tc>
        <w:tc>
          <w:tcPr>
            <w:tcW w:w="530" w:type="dxa"/>
            <w:gridSpan w:val="2"/>
          </w:tcPr>
          <w:p w:rsidR="007E2186" w:rsidRDefault="007E2186" w:rsidP="00B259AB">
            <w:pPr>
              <w:jc w:val="center"/>
              <w:rPr>
                <w:sz w:val="18"/>
              </w:rPr>
            </w:pPr>
            <w:r>
              <w:rPr>
                <w:sz w:val="18"/>
              </w:rPr>
              <w:t>B</w:t>
            </w:r>
          </w:p>
        </w:tc>
        <w:tc>
          <w:tcPr>
            <w:tcW w:w="525" w:type="dxa"/>
          </w:tcPr>
          <w:p w:rsidR="007E2186" w:rsidRDefault="007E2186" w:rsidP="00B259AB">
            <w:pPr>
              <w:jc w:val="center"/>
              <w:rPr>
                <w:sz w:val="18"/>
              </w:rPr>
            </w:pPr>
            <w:r>
              <w:rPr>
                <w:sz w:val="18"/>
              </w:rPr>
              <w:t>C</w:t>
            </w:r>
          </w:p>
        </w:tc>
        <w:tc>
          <w:tcPr>
            <w:tcW w:w="536" w:type="dxa"/>
          </w:tcPr>
          <w:p w:rsidR="007E2186" w:rsidRDefault="007E2186" w:rsidP="00B259AB">
            <w:pPr>
              <w:jc w:val="center"/>
              <w:rPr>
                <w:sz w:val="18"/>
              </w:rPr>
            </w:pPr>
            <w:r>
              <w:rPr>
                <w:sz w:val="18"/>
              </w:rPr>
              <w:t>D</w:t>
            </w:r>
          </w:p>
        </w:tc>
        <w:tc>
          <w:tcPr>
            <w:tcW w:w="536" w:type="dxa"/>
          </w:tcPr>
          <w:p w:rsidR="007E2186" w:rsidRDefault="007E2186" w:rsidP="00B259AB">
            <w:pPr>
              <w:jc w:val="center"/>
              <w:rPr>
                <w:sz w:val="18"/>
              </w:rPr>
            </w:pPr>
            <w:r>
              <w:rPr>
                <w:sz w:val="18"/>
              </w:rPr>
              <w:t>E</w:t>
            </w:r>
          </w:p>
        </w:tc>
        <w:tc>
          <w:tcPr>
            <w:tcW w:w="1070" w:type="dxa"/>
          </w:tcPr>
          <w:p w:rsidR="007E2186" w:rsidRDefault="007E2186" w:rsidP="00B259AB">
            <w:pPr>
              <w:jc w:val="center"/>
              <w:rPr>
                <w:sz w:val="18"/>
              </w:rPr>
            </w:pPr>
            <w:r>
              <w:rPr>
                <w:sz w:val="18"/>
              </w:rPr>
              <w:t>QTE</w:t>
            </w:r>
          </w:p>
          <w:p w:rsidR="007E2186" w:rsidRDefault="007E2186" w:rsidP="00B259AB">
            <w:pPr>
              <w:jc w:val="center"/>
              <w:rPr>
                <w:sz w:val="18"/>
              </w:rPr>
            </w:pPr>
            <w:r>
              <w:rPr>
                <w:sz w:val="18"/>
              </w:rPr>
              <w:t>TOTALE</w:t>
            </w:r>
          </w:p>
        </w:tc>
        <w:tc>
          <w:tcPr>
            <w:tcW w:w="714" w:type="dxa"/>
          </w:tcPr>
          <w:p w:rsidR="007E2186" w:rsidRDefault="007E2186" w:rsidP="00B259AB">
            <w:pPr>
              <w:jc w:val="center"/>
              <w:rPr>
                <w:sz w:val="18"/>
              </w:rPr>
            </w:pPr>
            <w:r>
              <w:rPr>
                <w:sz w:val="18"/>
              </w:rPr>
              <w:t>PU HT</w:t>
            </w:r>
          </w:p>
        </w:tc>
        <w:tc>
          <w:tcPr>
            <w:tcW w:w="714" w:type="dxa"/>
          </w:tcPr>
          <w:p w:rsidR="007E2186" w:rsidRDefault="007E2186" w:rsidP="00B259AB">
            <w:pPr>
              <w:jc w:val="center"/>
              <w:rPr>
                <w:sz w:val="18"/>
                <w:lang w:val="en-GB"/>
              </w:rPr>
            </w:pPr>
            <w:r>
              <w:rPr>
                <w:sz w:val="18"/>
                <w:lang w:val="en-GB"/>
              </w:rPr>
              <w:t>PT</w:t>
            </w:r>
          </w:p>
          <w:p w:rsidR="007E2186" w:rsidRDefault="007E2186" w:rsidP="00B259AB">
            <w:pPr>
              <w:jc w:val="center"/>
              <w:rPr>
                <w:sz w:val="18"/>
                <w:lang w:val="en-GB"/>
              </w:rPr>
            </w:pPr>
            <w:r>
              <w:rPr>
                <w:sz w:val="18"/>
                <w:lang w:val="en-GB"/>
              </w:rPr>
              <w:t>HT</w:t>
            </w:r>
          </w:p>
        </w:tc>
      </w:tr>
      <w:tr w:rsidR="007E2186" w:rsidTr="00A86617">
        <w:tblPrEx>
          <w:tblCellMar>
            <w:top w:w="0" w:type="dxa"/>
            <w:bottom w:w="0" w:type="dxa"/>
          </w:tblCellMar>
        </w:tblPrEx>
        <w:trPr>
          <w:cantSplit/>
          <w:trHeight w:val="8255"/>
        </w:trPr>
        <w:tc>
          <w:tcPr>
            <w:tcW w:w="2675" w:type="dxa"/>
          </w:tcPr>
          <w:p w:rsidR="007E2186" w:rsidRDefault="007E2186" w:rsidP="009A27DA">
            <w:pPr>
              <w:jc w:val="both"/>
              <w:rPr>
                <w:sz w:val="18"/>
              </w:rPr>
            </w:pPr>
            <w:r>
              <w:rPr>
                <w:sz w:val="18"/>
              </w:rPr>
              <w:t xml:space="preserve">A / </w:t>
            </w:r>
            <w:r w:rsidR="00A86617" w:rsidRPr="00307113">
              <w:rPr>
                <w:sz w:val="18"/>
                <w:u w:val="single"/>
              </w:rPr>
              <w:t>Pate Brisée</w:t>
            </w:r>
          </w:p>
          <w:p w:rsidR="007E2186" w:rsidRDefault="00307113" w:rsidP="009A27DA">
            <w:pPr>
              <w:jc w:val="both"/>
              <w:rPr>
                <w:sz w:val="18"/>
              </w:rPr>
            </w:pPr>
            <w:r>
              <w:rPr>
                <w:sz w:val="18"/>
              </w:rPr>
              <w:t>Tamiser la farine, sabler farine et beurre, mettre en fontaine, mettre au centre l’eau le sel et le jaune.</w:t>
            </w:r>
          </w:p>
          <w:p w:rsidR="007E2186" w:rsidRDefault="00307113" w:rsidP="009A27DA">
            <w:pPr>
              <w:jc w:val="both"/>
              <w:rPr>
                <w:sz w:val="18"/>
              </w:rPr>
            </w:pPr>
            <w:r>
              <w:rPr>
                <w:sz w:val="18"/>
              </w:rPr>
              <w:t xml:space="preserve">Mélanger du bout des doigts et incorporer  la farine sans pétrir. Fraiser une fois et mettre en boule. Aplatir légèrement, filmer et mettre au frais 30’.  Beurre le cercle, abaisser la pate au rouleau en fleurant le poste de travail au préalable. Piquer la pate au pique vite et la retourner. Foncer et chiqueter. Mettre au frais. </w:t>
            </w:r>
          </w:p>
          <w:p w:rsidR="007E2186" w:rsidRDefault="007E2186" w:rsidP="009A27DA">
            <w:pPr>
              <w:jc w:val="both"/>
              <w:rPr>
                <w:sz w:val="18"/>
              </w:rPr>
            </w:pPr>
          </w:p>
          <w:p w:rsidR="007E2186" w:rsidRPr="00A86617" w:rsidRDefault="007E2186" w:rsidP="009A27DA">
            <w:pPr>
              <w:jc w:val="both"/>
              <w:rPr>
                <w:sz w:val="18"/>
              </w:rPr>
            </w:pPr>
            <w:r w:rsidRPr="00A86617">
              <w:rPr>
                <w:sz w:val="18"/>
              </w:rPr>
              <w:t xml:space="preserve">B/ </w:t>
            </w:r>
            <w:r w:rsidR="00A86617" w:rsidRPr="009A27DA">
              <w:rPr>
                <w:sz w:val="18"/>
                <w:u w:val="single"/>
              </w:rPr>
              <w:t>garniture</w:t>
            </w:r>
            <w:r w:rsidR="00A86617" w:rsidRPr="00A86617">
              <w:rPr>
                <w:sz w:val="18"/>
              </w:rPr>
              <w:t xml:space="preserve"> :</w:t>
            </w:r>
          </w:p>
          <w:p w:rsidR="007E2186" w:rsidRPr="00A86617" w:rsidRDefault="009A27DA" w:rsidP="009A27DA">
            <w:pPr>
              <w:jc w:val="both"/>
              <w:rPr>
                <w:sz w:val="18"/>
              </w:rPr>
            </w:pPr>
            <w:r>
              <w:rPr>
                <w:sz w:val="18"/>
              </w:rPr>
              <w:t>Cuire à blanc les champignons escalopés. Mettre dans l’eau tiède les coques pour évacuer le sable contenu.  Laver plusieurs fois. Gratter si besoin les moules puis ouvrir séparément coques et moules en marinière. Réserver les jus de cuisson en les passant au chinois étamine. Décoquiller. Rincer les crevettes saumurées plusieurs fois. Egoutter.</w:t>
            </w:r>
          </w:p>
          <w:p w:rsidR="007E2186" w:rsidRPr="00A86617" w:rsidRDefault="007E2186" w:rsidP="009A27DA">
            <w:pPr>
              <w:jc w:val="both"/>
              <w:rPr>
                <w:sz w:val="18"/>
              </w:rPr>
            </w:pPr>
          </w:p>
          <w:p w:rsidR="007E2186" w:rsidRDefault="007E2186" w:rsidP="009A27DA">
            <w:pPr>
              <w:jc w:val="both"/>
              <w:rPr>
                <w:sz w:val="18"/>
              </w:rPr>
            </w:pPr>
            <w:r>
              <w:rPr>
                <w:sz w:val="18"/>
              </w:rPr>
              <w:t xml:space="preserve">C/ </w:t>
            </w:r>
            <w:r w:rsidR="00A86617" w:rsidRPr="009A27DA">
              <w:rPr>
                <w:sz w:val="18"/>
                <w:u w:val="single"/>
              </w:rPr>
              <w:t>appareil a crème prise</w:t>
            </w:r>
            <w:r w:rsidR="009A27DA">
              <w:rPr>
                <w:sz w:val="18"/>
              </w:rPr>
              <w:t> :</w:t>
            </w:r>
          </w:p>
          <w:p w:rsidR="009A27DA" w:rsidRDefault="009A27DA" w:rsidP="009A27DA">
            <w:pPr>
              <w:jc w:val="both"/>
              <w:rPr>
                <w:sz w:val="18"/>
              </w:rPr>
            </w:pPr>
            <w:r>
              <w:rPr>
                <w:sz w:val="18"/>
              </w:rPr>
              <w:t>Réaliser un roux, réaliser un velouté avec le fumet et un peu du jus de cuisson marinière (attention au sel) et un peu de cuisson des champignons. Réduire et ajouter la crème. Refroidir. Ajouter les œufs. Vérifier l’assaisonnement.</w:t>
            </w:r>
          </w:p>
          <w:p w:rsidR="007E2186" w:rsidRDefault="007E2186" w:rsidP="009A27DA">
            <w:pPr>
              <w:jc w:val="both"/>
              <w:rPr>
                <w:sz w:val="18"/>
              </w:rPr>
            </w:pPr>
          </w:p>
          <w:p w:rsidR="007E2186" w:rsidRDefault="007E2186" w:rsidP="009A27DA">
            <w:pPr>
              <w:jc w:val="both"/>
              <w:rPr>
                <w:sz w:val="18"/>
              </w:rPr>
            </w:pPr>
            <w:r>
              <w:rPr>
                <w:sz w:val="18"/>
              </w:rPr>
              <w:t>D/</w:t>
            </w:r>
            <w:r w:rsidRPr="009A27DA">
              <w:rPr>
                <w:sz w:val="18"/>
                <w:u w:val="single"/>
              </w:rPr>
              <w:t xml:space="preserve"> </w:t>
            </w:r>
            <w:r w:rsidR="009A27DA" w:rsidRPr="009A27DA">
              <w:rPr>
                <w:sz w:val="18"/>
                <w:u w:val="single"/>
              </w:rPr>
              <w:t>cuisson</w:t>
            </w:r>
            <w:r w:rsidR="009A27DA">
              <w:rPr>
                <w:sz w:val="18"/>
              </w:rPr>
              <w:t> :</w:t>
            </w:r>
          </w:p>
          <w:p w:rsidR="009A27DA" w:rsidRDefault="009A27DA" w:rsidP="009A27DA">
            <w:pPr>
              <w:jc w:val="both"/>
              <w:rPr>
                <w:sz w:val="18"/>
              </w:rPr>
            </w:pPr>
            <w:r>
              <w:rPr>
                <w:sz w:val="18"/>
              </w:rPr>
              <w:t>Disposer champignons, crevettes, coques et moules dans le fond de tarte et verser l’appareil délicatement par-dessus.</w:t>
            </w:r>
          </w:p>
          <w:p w:rsidR="009A27DA" w:rsidRDefault="009A27DA" w:rsidP="009A27DA">
            <w:pPr>
              <w:jc w:val="both"/>
              <w:rPr>
                <w:sz w:val="18"/>
              </w:rPr>
            </w:pPr>
            <w:r>
              <w:rPr>
                <w:sz w:val="18"/>
              </w:rPr>
              <w:t xml:space="preserve">Cuire à 180°c pendant 35 minutes. </w:t>
            </w:r>
          </w:p>
          <w:p w:rsidR="009A27DA" w:rsidRDefault="009A27DA" w:rsidP="009A27DA">
            <w:pPr>
              <w:jc w:val="both"/>
              <w:rPr>
                <w:sz w:val="18"/>
              </w:rPr>
            </w:pPr>
            <w:r>
              <w:rPr>
                <w:sz w:val="18"/>
              </w:rPr>
              <w:t>Decercler 10’ avant la fin de cuisson.</w:t>
            </w:r>
          </w:p>
          <w:p w:rsidR="009A27DA" w:rsidRDefault="009A27DA" w:rsidP="009A27DA">
            <w:pPr>
              <w:jc w:val="both"/>
              <w:rPr>
                <w:sz w:val="18"/>
              </w:rPr>
            </w:pPr>
          </w:p>
          <w:p w:rsidR="007E2186" w:rsidRDefault="007E2186" w:rsidP="009A27DA">
            <w:pPr>
              <w:jc w:val="both"/>
              <w:rPr>
                <w:sz w:val="18"/>
              </w:rPr>
            </w:pPr>
          </w:p>
        </w:tc>
        <w:tc>
          <w:tcPr>
            <w:tcW w:w="2525" w:type="dxa"/>
            <w:gridSpan w:val="3"/>
          </w:tcPr>
          <w:p w:rsidR="007E2186" w:rsidRPr="00C723D4" w:rsidRDefault="007E2186" w:rsidP="00B259AB">
            <w:pPr>
              <w:rPr>
                <w:sz w:val="18"/>
                <w:szCs w:val="18"/>
                <w:u w:val="single"/>
              </w:rPr>
            </w:pPr>
            <w:r w:rsidRPr="00C723D4">
              <w:rPr>
                <w:sz w:val="18"/>
                <w:szCs w:val="18"/>
                <w:u w:val="single"/>
              </w:rPr>
              <w:t>POISSONNERIE</w:t>
            </w:r>
          </w:p>
          <w:p w:rsidR="007E2186" w:rsidRDefault="003C0A34" w:rsidP="00B259AB">
            <w:pPr>
              <w:rPr>
                <w:sz w:val="18"/>
                <w:szCs w:val="18"/>
              </w:rPr>
            </w:pPr>
            <w:r>
              <w:rPr>
                <w:sz w:val="18"/>
                <w:szCs w:val="18"/>
              </w:rPr>
              <w:t>Moules de bouchot</w:t>
            </w:r>
          </w:p>
          <w:p w:rsidR="003C0A34" w:rsidRDefault="003C0A34" w:rsidP="00B259AB">
            <w:pPr>
              <w:rPr>
                <w:sz w:val="18"/>
                <w:szCs w:val="18"/>
              </w:rPr>
            </w:pPr>
            <w:r>
              <w:rPr>
                <w:sz w:val="18"/>
                <w:szCs w:val="18"/>
              </w:rPr>
              <w:t>Coques</w:t>
            </w:r>
          </w:p>
          <w:p w:rsidR="007E2186" w:rsidRPr="00C723D4" w:rsidRDefault="003C0A34" w:rsidP="00B259AB">
            <w:pPr>
              <w:rPr>
                <w:sz w:val="18"/>
                <w:szCs w:val="18"/>
              </w:rPr>
            </w:pPr>
            <w:r>
              <w:rPr>
                <w:sz w:val="18"/>
                <w:szCs w:val="18"/>
              </w:rPr>
              <w:t>Crevettes saumurées</w:t>
            </w:r>
            <w:r w:rsidR="00A86617">
              <w:rPr>
                <w:sz w:val="18"/>
                <w:szCs w:val="18"/>
              </w:rPr>
              <w:t xml:space="preserve"> égouttées</w:t>
            </w: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pStyle w:val="Titre1"/>
              <w:rPr>
                <w:szCs w:val="18"/>
              </w:rPr>
            </w:pPr>
            <w:r w:rsidRPr="00C723D4">
              <w:rPr>
                <w:szCs w:val="18"/>
              </w:rPr>
              <w:t>CREMERIE</w:t>
            </w:r>
          </w:p>
          <w:p w:rsidR="007E2186" w:rsidRPr="003C0A34" w:rsidRDefault="003C0A34" w:rsidP="00B259AB">
            <w:pPr>
              <w:pStyle w:val="Titre1"/>
              <w:rPr>
                <w:szCs w:val="18"/>
                <w:u w:val="none"/>
              </w:rPr>
            </w:pPr>
            <w:r w:rsidRPr="003C0A34">
              <w:rPr>
                <w:szCs w:val="18"/>
                <w:u w:val="none"/>
              </w:rPr>
              <w:t>Beurre</w:t>
            </w:r>
          </w:p>
          <w:p w:rsidR="003C0A34" w:rsidRPr="003C0A34" w:rsidRDefault="003C0A34" w:rsidP="003C0A34">
            <w:pPr>
              <w:rPr>
                <w:sz w:val="18"/>
                <w:szCs w:val="18"/>
              </w:rPr>
            </w:pPr>
            <w:r w:rsidRPr="003C0A34">
              <w:rPr>
                <w:sz w:val="18"/>
                <w:szCs w:val="18"/>
              </w:rPr>
              <w:t>Œuf</w:t>
            </w:r>
          </w:p>
          <w:p w:rsidR="003C0A34" w:rsidRPr="003C0A34" w:rsidRDefault="003C0A34" w:rsidP="003C0A34">
            <w:pPr>
              <w:rPr>
                <w:sz w:val="18"/>
                <w:szCs w:val="18"/>
              </w:rPr>
            </w:pPr>
            <w:r w:rsidRPr="003C0A34">
              <w:rPr>
                <w:sz w:val="18"/>
                <w:szCs w:val="18"/>
              </w:rPr>
              <w:t>Creme liquide</w:t>
            </w:r>
          </w:p>
          <w:p w:rsidR="007E2186" w:rsidRPr="003C0A34" w:rsidRDefault="007E2186" w:rsidP="00B259AB">
            <w:pPr>
              <w:pStyle w:val="Titre1"/>
              <w:rPr>
                <w:szCs w:val="18"/>
                <w:u w:val="none"/>
              </w:rPr>
            </w:pPr>
          </w:p>
          <w:p w:rsidR="007E2186" w:rsidRPr="00C723D4" w:rsidRDefault="007E2186" w:rsidP="00B259AB">
            <w:pPr>
              <w:pStyle w:val="Titre1"/>
              <w:rPr>
                <w:szCs w:val="18"/>
                <w:u w:val="none"/>
              </w:rPr>
            </w:pPr>
          </w:p>
          <w:p w:rsidR="007E2186" w:rsidRPr="00C723D4" w:rsidRDefault="007E2186" w:rsidP="00B259AB">
            <w:pPr>
              <w:pStyle w:val="Titre1"/>
              <w:rPr>
                <w:szCs w:val="18"/>
              </w:rPr>
            </w:pPr>
            <w:r w:rsidRPr="00C723D4">
              <w:rPr>
                <w:szCs w:val="18"/>
              </w:rPr>
              <w:t>FRUITS/LEGUMES</w:t>
            </w:r>
          </w:p>
          <w:p w:rsidR="007E2186" w:rsidRDefault="003C0A34" w:rsidP="00B259AB">
            <w:pPr>
              <w:rPr>
                <w:sz w:val="18"/>
                <w:szCs w:val="18"/>
              </w:rPr>
            </w:pPr>
            <w:r>
              <w:rPr>
                <w:sz w:val="18"/>
                <w:szCs w:val="18"/>
              </w:rPr>
              <w:t>Echalote</w:t>
            </w:r>
          </w:p>
          <w:p w:rsidR="003C0A34" w:rsidRPr="00C723D4" w:rsidRDefault="003C0A34" w:rsidP="00B259AB">
            <w:pPr>
              <w:rPr>
                <w:sz w:val="18"/>
                <w:szCs w:val="18"/>
              </w:rPr>
            </w:pPr>
            <w:r>
              <w:rPr>
                <w:sz w:val="18"/>
                <w:szCs w:val="18"/>
              </w:rPr>
              <w:t>champignons</w:t>
            </w:r>
          </w:p>
          <w:p w:rsidR="007E2186" w:rsidRPr="00C723D4" w:rsidRDefault="00A86617" w:rsidP="00B259AB">
            <w:pPr>
              <w:rPr>
                <w:sz w:val="18"/>
                <w:szCs w:val="18"/>
              </w:rPr>
            </w:pPr>
            <w:r>
              <w:rPr>
                <w:sz w:val="18"/>
                <w:szCs w:val="18"/>
              </w:rPr>
              <w:t>persil plat</w:t>
            </w:r>
          </w:p>
          <w:p w:rsidR="007E2186" w:rsidRPr="00C723D4" w:rsidRDefault="00A86617" w:rsidP="00B259AB">
            <w:pPr>
              <w:rPr>
                <w:sz w:val="18"/>
                <w:szCs w:val="18"/>
              </w:rPr>
            </w:pPr>
            <w:r>
              <w:rPr>
                <w:sz w:val="18"/>
                <w:szCs w:val="18"/>
              </w:rPr>
              <w:t>citron</w:t>
            </w:r>
          </w:p>
          <w:p w:rsidR="007E2186" w:rsidRPr="00C723D4" w:rsidRDefault="007E2186" w:rsidP="00B259AB">
            <w:pPr>
              <w:rPr>
                <w:sz w:val="18"/>
                <w:szCs w:val="18"/>
              </w:rPr>
            </w:pPr>
          </w:p>
          <w:p w:rsidR="007E2186" w:rsidRPr="00C723D4" w:rsidRDefault="007E2186" w:rsidP="00B259AB">
            <w:pPr>
              <w:rPr>
                <w:sz w:val="18"/>
                <w:szCs w:val="18"/>
                <w:u w:val="single"/>
              </w:rPr>
            </w:pPr>
            <w:r w:rsidRPr="00C723D4">
              <w:rPr>
                <w:sz w:val="18"/>
                <w:szCs w:val="18"/>
                <w:u w:val="single"/>
              </w:rPr>
              <w:t>ECONOMAT</w:t>
            </w:r>
          </w:p>
          <w:p w:rsidR="007E2186" w:rsidRDefault="003C0A34" w:rsidP="00B259AB">
            <w:pPr>
              <w:rPr>
                <w:sz w:val="18"/>
                <w:szCs w:val="18"/>
              </w:rPr>
            </w:pPr>
            <w:r>
              <w:rPr>
                <w:sz w:val="18"/>
                <w:szCs w:val="18"/>
              </w:rPr>
              <w:t>Fumet PAI</w:t>
            </w:r>
          </w:p>
          <w:p w:rsidR="003C0A34" w:rsidRDefault="003C0A34" w:rsidP="00B259AB">
            <w:pPr>
              <w:rPr>
                <w:sz w:val="18"/>
                <w:szCs w:val="18"/>
              </w:rPr>
            </w:pPr>
            <w:r>
              <w:rPr>
                <w:sz w:val="18"/>
                <w:szCs w:val="18"/>
              </w:rPr>
              <w:t>Farine</w:t>
            </w:r>
          </w:p>
          <w:p w:rsidR="003C0A34" w:rsidRPr="00C723D4" w:rsidRDefault="003C0A34"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u w:val="single"/>
              </w:rPr>
            </w:pPr>
            <w:r w:rsidRPr="00C723D4">
              <w:rPr>
                <w:sz w:val="18"/>
                <w:szCs w:val="18"/>
                <w:u w:val="single"/>
              </w:rPr>
              <w:t>CAVE</w:t>
            </w:r>
          </w:p>
          <w:p w:rsidR="007E2186" w:rsidRPr="00C723D4" w:rsidRDefault="003C0A34" w:rsidP="00B259AB">
            <w:pPr>
              <w:rPr>
                <w:sz w:val="18"/>
                <w:szCs w:val="18"/>
              </w:rPr>
            </w:pPr>
            <w:r>
              <w:rPr>
                <w:sz w:val="18"/>
                <w:szCs w:val="18"/>
              </w:rPr>
              <w:t>Vin blanc</w:t>
            </w: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u w:val="single"/>
              </w:rPr>
            </w:pPr>
            <w:r w:rsidRPr="00C723D4">
              <w:rPr>
                <w:sz w:val="18"/>
                <w:szCs w:val="18"/>
                <w:u w:val="single"/>
              </w:rPr>
              <w:t>DIVERS</w:t>
            </w:r>
          </w:p>
          <w:p w:rsidR="007E2186" w:rsidRPr="00C723D4" w:rsidRDefault="007E2186" w:rsidP="00B259AB">
            <w:pPr>
              <w:rPr>
                <w:sz w:val="18"/>
                <w:szCs w:val="18"/>
              </w:rPr>
            </w:pPr>
          </w:p>
          <w:p w:rsidR="007E2186" w:rsidRPr="00C723D4" w:rsidRDefault="007E2186" w:rsidP="00B259AB">
            <w:pPr>
              <w:rPr>
                <w:sz w:val="18"/>
                <w:szCs w:val="18"/>
                <w:u w:val="single"/>
              </w:rPr>
            </w:pPr>
          </w:p>
        </w:tc>
        <w:tc>
          <w:tcPr>
            <w:tcW w:w="482" w:type="dxa"/>
          </w:tcPr>
          <w:p w:rsidR="007E2186" w:rsidRPr="00C723D4" w:rsidRDefault="007E2186" w:rsidP="00B259AB">
            <w:pPr>
              <w:rPr>
                <w:sz w:val="18"/>
                <w:szCs w:val="18"/>
              </w:rPr>
            </w:pPr>
          </w:p>
          <w:p w:rsidR="007E2186" w:rsidRPr="00C723D4" w:rsidRDefault="00A86617" w:rsidP="00B259AB">
            <w:pPr>
              <w:rPr>
                <w:sz w:val="18"/>
                <w:szCs w:val="18"/>
              </w:rPr>
            </w:pPr>
            <w:r>
              <w:rPr>
                <w:sz w:val="18"/>
                <w:szCs w:val="18"/>
              </w:rPr>
              <w:t>kg</w:t>
            </w:r>
          </w:p>
          <w:p w:rsidR="007E2186" w:rsidRPr="00C723D4" w:rsidRDefault="00A86617" w:rsidP="00B259AB">
            <w:pPr>
              <w:rPr>
                <w:sz w:val="18"/>
                <w:szCs w:val="18"/>
              </w:rPr>
            </w:pPr>
            <w:r>
              <w:rPr>
                <w:sz w:val="18"/>
                <w:szCs w:val="18"/>
              </w:rPr>
              <w:t>kg</w:t>
            </w:r>
          </w:p>
          <w:p w:rsidR="007E2186" w:rsidRPr="00C723D4" w:rsidRDefault="00A86617" w:rsidP="00B259AB">
            <w:pPr>
              <w:rPr>
                <w:sz w:val="18"/>
                <w:szCs w:val="18"/>
              </w:rPr>
            </w:pPr>
            <w:r>
              <w:rPr>
                <w:sz w:val="18"/>
                <w:szCs w:val="18"/>
              </w:rPr>
              <w:t>kg</w:t>
            </w:r>
          </w:p>
          <w:p w:rsidR="007E2186" w:rsidRPr="00C723D4" w:rsidRDefault="007E2186" w:rsidP="00B259AB">
            <w:pPr>
              <w:rPr>
                <w:sz w:val="18"/>
                <w:szCs w:val="18"/>
              </w:rPr>
            </w:pPr>
          </w:p>
          <w:p w:rsidR="007E2186" w:rsidRPr="00C723D4" w:rsidRDefault="007E2186" w:rsidP="00B259AB">
            <w:pPr>
              <w:rPr>
                <w:sz w:val="18"/>
                <w:szCs w:val="18"/>
              </w:rPr>
            </w:pPr>
          </w:p>
          <w:p w:rsidR="007E2186" w:rsidRDefault="007E2186" w:rsidP="00B259AB">
            <w:pPr>
              <w:rPr>
                <w:sz w:val="18"/>
                <w:szCs w:val="18"/>
              </w:rPr>
            </w:pPr>
          </w:p>
          <w:p w:rsidR="00A86617" w:rsidRDefault="00A86617" w:rsidP="00B259AB">
            <w:pPr>
              <w:rPr>
                <w:sz w:val="18"/>
                <w:szCs w:val="18"/>
              </w:rPr>
            </w:pPr>
            <w:r>
              <w:rPr>
                <w:sz w:val="18"/>
                <w:szCs w:val="18"/>
              </w:rPr>
              <w:t>kg</w:t>
            </w:r>
          </w:p>
          <w:p w:rsidR="00A86617" w:rsidRPr="00C723D4" w:rsidRDefault="00A86617" w:rsidP="00B259AB">
            <w:pPr>
              <w:rPr>
                <w:sz w:val="18"/>
                <w:szCs w:val="18"/>
              </w:rPr>
            </w:pPr>
            <w:r>
              <w:rPr>
                <w:sz w:val="18"/>
                <w:szCs w:val="18"/>
              </w:rPr>
              <w:t>pièce</w:t>
            </w:r>
          </w:p>
          <w:p w:rsidR="007E2186" w:rsidRDefault="00A86617" w:rsidP="00B259AB">
            <w:pPr>
              <w:rPr>
                <w:sz w:val="18"/>
                <w:szCs w:val="18"/>
              </w:rPr>
            </w:pPr>
            <w:r>
              <w:rPr>
                <w:sz w:val="18"/>
                <w:szCs w:val="18"/>
              </w:rPr>
              <w:t>litre</w:t>
            </w:r>
          </w:p>
          <w:p w:rsidR="00A86617" w:rsidRDefault="00A86617" w:rsidP="00B259AB">
            <w:pPr>
              <w:rPr>
                <w:sz w:val="18"/>
                <w:szCs w:val="18"/>
              </w:rPr>
            </w:pPr>
          </w:p>
          <w:p w:rsidR="00A86617" w:rsidRDefault="00A86617" w:rsidP="00B259AB">
            <w:pPr>
              <w:rPr>
                <w:sz w:val="18"/>
                <w:szCs w:val="18"/>
              </w:rPr>
            </w:pPr>
          </w:p>
          <w:p w:rsidR="00A86617" w:rsidRDefault="00A86617" w:rsidP="00B259AB">
            <w:pPr>
              <w:rPr>
                <w:sz w:val="18"/>
                <w:szCs w:val="18"/>
              </w:rPr>
            </w:pPr>
          </w:p>
          <w:p w:rsidR="00A86617" w:rsidRDefault="00A86617" w:rsidP="00B259AB">
            <w:pPr>
              <w:rPr>
                <w:sz w:val="18"/>
                <w:szCs w:val="18"/>
              </w:rPr>
            </w:pPr>
            <w:r>
              <w:rPr>
                <w:sz w:val="18"/>
                <w:szCs w:val="18"/>
              </w:rPr>
              <w:t>kg</w:t>
            </w:r>
          </w:p>
          <w:p w:rsidR="00A86617" w:rsidRPr="00C723D4" w:rsidRDefault="00A86617" w:rsidP="00B259AB">
            <w:pPr>
              <w:rPr>
                <w:sz w:val="18"/>
                <w:szCs w:val="18"/>
              </w:rPr>
            </w:pPr>
            <w:r>
              <w:rPr>
                <w:sz w:val="18"/>
                <w:szCs w:val="18"/>
              </w:rPr>
              <w:t>kg</w:t>
            </w:r>
          </w:p>
          <w:p w:rsidR="007E2186" w:rsidRDefault="00A86617" w:rsidP="00B259AB">
            <w:pPr>
              <w:rPr>
                <w:sz w:val="18"/>
                <w:szCs w:val="18"/>
              </w:rPr>
            </w:pPr>
            <w:r>
              <w:rPr>
                <w:sz w:val="18"/>
                <w:szCs w:val="18"/>
              </w:rPr>
              <w:t>botte</w:t>
            </w:r>
          </w:p>
          <w:p w:rsidR="00A86617" w:rsidRPr="00C723D4" w:rsidRDefault="00A86617" w:rsidP="00B259AB">
            <w:pPr>
              <w:rPr>
                <w:sz w:val="18"/>
                <w:szCs w:val="18"/>
              </w:rPr>
            </w:pPr>
            <w:r>
              <w:rPr>
                <w:sz w:val="18"/>
                <w:szCs w:val="18"/>
              </w:rPr>
              <w:t>pièce</w:t>
            </w: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A86617" w:rsidP="00B259AB">
            <w:pPr>
              <w:rPr>
                <w:sz w:val="18"/>
                <w:szCs w:val="18"/>
              </w:rPr>
            </w:pPr>
            <w:r>
              <w:rPr>
                <w:sz w:val="18"/>
                <w:szCs w:val="18"/>
              </w:rPr>
              <w:t>litre</w:t>
            </w:r>
          </w:p>
          <w:p w:rsidR="007E2186" w:rsidRPr="00C723D4" w:rsidRDefault="00A86617" w:rsidP="00B259AB">
            <w:pPr>
              <w:rPr>
                <w:sz w:val="18"/>
                <w:szCs w:val="18"/>
              </w:rPr>
            </w:pPr>
            <w:r>
              <w:rPr>
                <w:sz w:val="18"/>
                <w:szCs w:val="18"/>
              </w:rPr>
              <w:t>kg</w:t>
            </w: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A86617" w:rsidP="00B259AB">
            <w:pPr>
              <w:rPr>
                <w:sz w:val="18"/>
                <w:szCs w:val="18"/>
              </w:rPr>
            </w:pPr>
            <w:r>
              <w:rPr>
                <w:sz w:val="18"/>
                <w:szCs w:val="18"/>
              </w:rPr>
              <w:t>litre</w:t>
            </w: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tc>
        <w:tc>
          <w:tcPr>
            <w:tcW w:w="605" w:type="dxa"/>
          </w:tcPr>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CB0A39" w:rsidP="00B259AB">
            <w:pPr>
              <w:rPr>
                <w:sz w:val="18"/>
                <w:szCs w:val="18"/>
              </w:rPr>
            </w:pPr>
            <w:r>
              <w:rPr>
                <w:sz w:val="18"/>
                <w:szCs w:val="18"/>
              </w:rPr>
              <w:t>0,065</w:t>
            </w:r>
          </w:p>
          <w:p w:rsidR="007E2186" w:rsidRPr="00C723D4" w:rsidRDefault="00CB0A39" w:rsidP="00B259AB">
            <w:pPr>
              <w:rPr>
                <w:sz w:val="18"/>
                <w:szCs w:val="18"/>
              </w:rPr>
            </w:pPr>
            <w:r>
              <w:rPr>
                <w:sz w:val="18"/>
                <w:szCs w:val="18"/>
              </w:rPr>
              <w:t>1j</w:t>
            </w: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CB0A39" w:rsidP="00B259AB">
            <w:pPr>
              <w:rPr>
                <w:sz w:val="18"/>
                <w:szCs w:val="18"/>
              </w:rPr>
            </w:pPr>
            <w:r>
              <w:rPr>
                <w:sz w:val="18"/>
                <w:szCs w:val="18"/>
              </w:rPr>
              <w:t>0,130</w:t>
            </w: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tc>
        <w:tc>
          <w:tcPr>
            <w:tcW w:w="530" w:type="dxa"/>
            <w:gridSpan w:val="2"/>
          </w:tcPr>
          <w:p w:rsidR="007E2186" w:rsidRPr="00C723D4" w:rsidRDefault="007E2186" w:rsidP="00B259AB">
            <w:pPr>
              <w:rPr>
                <w:sz w:val="18"/>
                <w:szCs w:val="18"/>
              </w:rPr>
            </w:pPr>
          </w:p>
          <w:p w:rsidR="007E2186" w:rsidRPr="00C723D4" w:rsidRDefault="00A86617" w:rsidP="00B259AB">
            <w:pPr>
              <w:rPr>
                <w:sz w:val="18"/>
                <w:szCs w:val="18"/>
              </w:rPr>
            </w:pPr>
            <w:r>
              <w:rPr>
                <w:sz w:val="18"/>
                <w:szCs w:val="18"/>
              </w:rPr>
              <w:t>0,300</w:t>
            </w:r>
          </w:p>
          <w:p w:rsidR="007E2186" w:rsidRPr="00C723D4" w:rsidRDefault="00A86617" w:rsidP="00B259AB">
            <w:pPr>
              <w:rPr>
                <w:sz w:val="18"/>
                <w:szCs w:val="18"/>
              </w:rPr>
            </w:pPr>
            <w:r>
              <w:rPr>
                <w:sz w:val="18"/>
                <w:szCs w:val="18"/>
              </w:rPr>
              <w:t>0,300</w:t>
            </w:r>
          </w:p>
          <w:p w:rsidR="007E2186" w:rsidRPr="00C723D4" w:rsidRDefault="00307113" w:rsidP="00B259AB">
            <w:pPr>
              <w:rPr>
                <w:sz w:val="18"/>
                <w:szCs w:val="18"/>
              </w:rPr>
            </w:pPr>
            <w:r>
              <w:rPr>
                <w:sz w:val="18"/>
                <w:szCs w:val="18"/>
              </w:rPr>
              <w:t>0,08</w:t>
            </w:r>
            <w:r w:rsidR="00A86617">
              <w:rPr>
                <w:sz w:val="18"/>
                <w:szCs w:val="18"/>
              </w:rPr>
              <w:t>0</w:t>
            </w: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A86617" w:rsidP="00B259AB">
            <w:pPr>
              <w:rPr>
                <w:sz w:val="18"/>
                <w:szCs w:val="18"/>
              </w:rPr>
            </w:pPr>
            <w:r>
              <w:rPr>
                <w:sz w:val="18"/>
                <w:szCs w:val="18"/>
              </w:rPr>
              <w:t>0,010</w:t>
            </w: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A86617" w:rsidP="00B259AB">
            <w:pPr>
              <w:rPr>
                <w:sz w:val="18"/>
                <w:szCs w:val="18"/>
              </w:rPr>
            </w:pPr>
            <w:r>
              <w:rPr>
                <w:sz w:val="18"/>
                <w:szCs w:val="18"/>
              </w:rPr>
              <w:t>0,040</w:t>
            </w:r>
          </w:p>
          <w:p w:rsidR="007E2186" w:rsidRPr="00C723D4" w:rsidRDefault="00A86617" w:rsidP="00B259AB">
            <w:pPr>
              <w:rPr>
                <w:sz w:val="18"/>
                <w:szCs w:val="18"/>
              </w:rPr>
            </w:pPr>
            <w:r>
              <w:rPr>
                <w:sz w:val="18"/>
                <w:szCs w:val="18"/>
              </w:rPr>
              <w:t>0,100</w:t>
            </w:r>
          </w:p>
          <w:p w:rsidR="007E2186" w:rsidRPr="00C723D4" w:rsidRDefault="00A86617" w:rsidP="00B259AB">
            <w:pPr>
              <w:rPr>
                <w:sz w:val="18"/>
                <w:szCs w:val="18"/>
              </w:rPr>
            </w:pPr>
            <w:r>
              <w:rPr>
                <w:sz w:val="18"/>
                <w:szCs w:val="18"/>
              </w:rPr>
              <w:t>1/12</w:t>
            </w:r>
          </w:p>
          <w:p w:rsidR="007E2186" w:rsidRPr="00C723D4" w:rsidRDefault="00A86617" w:rsidP="00B259AB">
            <w:pPr>
              <w:rPr>
                <w:sz w:val="18"/>
                <w:szCs w:val="18"/>
              </w:rPr>
            </w:pPr>
            <w:r>
              <w:rPr>
                <w:sz w:val="18"/>
                <w:szCs w:val="18"/>
              </w:rPr>
              <w:t>0,5</w:t>
            </w: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A86617" w:rsidP="00B259AB">
            <w:pPr>
              <w:rPr>
                <w:sz w:val="18"/>
                <w:szCs w:val="18"/>
              </w:rPr>
            </w:pPr>
            <w:r>
              <w:rPr>
                <w:sz w:val="18"/>
                <w:szCs w:val="18"/>
              </w:rPr>
              <w:t>0,030</w:t>
            </w: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tc>
        <w:tc>
          <w:tcPr>
            <w:tcW w:w="525" w:type="dxa"/>
          </w:tcPr>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CB0A39" w:rsidP="00B259AB">
            <w:pPr>
              <w:rPr>
                <w:sz w:val="18"/>
                <w:szCs w:val="18"/>
              </w:rPr>
            </w:pPr>
            <w:r>
              <w:rPr>
                <w:sz w:val="18"/>
                <w:szCs w:val="18"/>
              </w:rPr>
              <w:t>0,010</w:t>
            </w:r>
          </w:p>
          <w:p w:rsidR="007E2186" w:rsidRPr="00C723D4" w:rsidRDefault="00CB0A39" w:rsidP="00B259AB">
            <w:pPr>
              <w:rPr>
                <w:sz w:val="18"/>
                <w:szCs w:val="18"/>
              </w:rPr>
            </w:pPr>
            <w:r>
              <w:rPr>
                <w:sz w:val="18"/>
                <w:szCs w:val="18"/>
              </w:rPr>
              <w:t>1j+1</w:t>
            </w:r>
          </w:p>
          <w:p w:rsidR="007E2186" w:rsidRPr="00C723D4" w:rsidRDefault="00CB0A39" w:rsidP="00B259AB">
            <w:pPr>
              <w:rPr>
                <w:sz w:val="18"/>
                <w:szCs w:val="18"/>
              </w:rPr>
            </w:pPr>
            <w:r>
              <w:rPr>
                <w:sz w:val="18"/>
                <w:szCs w:val="18"/>
              </w:rPr>
              <w:t>0,1</w:t>
            </w: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CB0A39" w:rsidP="00B259AB">
            <w:pPr>
              <w:rPr>
                <w:sz w:val="18"/>
                <w:szCs w:val="18"/>
              </w:rPr>
            </w:pPr>
            <w:r>
              <w:rPr>
                <w:sz w:val="18"/>
                <w:szCs w:val="18"/>
              </w:rPr>
              <w:t>0,15</w:t>
            </w:r>
          </w:p>
          <w:p w:rsidR="007E2186" w:rsidRPr="00C723D4" w:rsidRDefault="00CB0A39" w:rsidP="00B259AB">
            <w:pPr>
              <w:rPr>
                <w:sz w:val="18"/>
                <w:szCs w:val="18"/>
              </w:rPr>
            </w:pPr>
            <w:r>
              <w:rPr>
                <w:sz w:val="18"/>
                <w:szCs w:val="18"/>
              </w:rPr>
              <w:t>0,01</w:t>
            </w: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tc>
        <w:tc>
          <w:tcPr>
            <w:tcW w:w="536" w:type="dxa"/>
          </w:tcPr>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tc>
        <w:tc>
          <w:tcPr>
            <w:tcW w:w="536" w:type="dxa"/>
          </w:tcPr>
          <w:p w:rsidR="007E2186" w:rsidRPr="00C723D4" w:rsidRDefault="007E2186" w:rsidP="00B259AB">
            <w:pPr>
              <w:rPr>
                <w:sz w:val="18"/>
                <w:szCs w:val="18"/>
              </w:rPr>
            </w:pPr>
          </w:p>
        </w:tc>
        <w:tc>
          <w:tcPr>
            <w:tcW w:w="1070" w:type="dxa"/>
          </w:tcPr>
          <w:p w:rsidR="007E2186" w:rsidRPr="00C723D4" w:rsidRDefault="007E2186" w:rsidP="00B259AB">
            <w:pPr>
              <w:rPr>
                <w:sz w:val="18"/>
                <w:szCs w:val="18"/>
              </w:rPr>
            </w:pPr>
          </w:p>
          <w:p w:rsidR="007E2186" w:rsidRDefault="00307113" w:rsidP="00B259AB">
            <w:pPr>
              <w:rPr>
                <w:sz w:val="18"/>
                <w:szCs w:val="18"/>
              </w:rPr>
            </w:pPr>
            <w:r>
              <w:rPr>
                <w:sz w:val="18"/>
                <w:szCs w:val="18"/>
              </w:rPr>
              <w:t>0,300</w:t>
            </w:r>
          </w:p>
          <w:p w:rsidR="00307113" w:rsidRDefault="00307113" w:rsidP="00B259AB">
            <w:pPr>
              <w:rPr>
                <w:sz w:val="18"/>
                <w:szCs w:val="18"/>
              </w:rPr>
            </w:pPr>
            <w:r>
              <w:rPr>
                <w:sz w:val="18"/>
                <w:szCs w:val="18"/>
              </w:rPr>
              <w:t>0,300</w:t>
            </w:r>
          </w:p>
          <w:p w:rsidR="00307113" w:rsidRPr="00C723D4" w:rsidRDefault="00307113" w:rsidP="00B259AB">
            <w:pPr>
              <w:rPr>
                <w:sz w:val="18"/>
                <w:szCs w:val="18"/>
              </w:rPr>
            </w:pPr>
            <w:r>
              <w:rPr>
                <w:sz w:val="18"/>
                <w:szCs w:val="18"/>
              </w:rPr>
              <w:t>0,080</w:t>
            </w: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307113" w:rsidP="00B259AB">
            <w:pPr>
              <w:rPr>
                <w:sz w:val="18"/>
                <w:szCs w:val="18"/>
              </w:rPr>
            </w:pPr>
            <w:r>
              <w:rPr>
                <w:sz w:val="18"/>
                <w:szCs w:val="18"/>
              </w:rPr>
              <w:t>0,085</w:t>
            </w:r>
          </w:p>
          <w:p w:rsidR="007E2186" w:rsidRPr="00C723D4" w:rsidRDefault="00307113" w:rsidP="00B259AB">
            <w:pPr>
              <w:rPr>
                <w:sz w:val="18"/>
                <w:szCs w:val="18"/>
              </w:rPr>
            </w:pPr>
            <w:r>
              <w:rPr>
                <w:sz w:val="18"/>
                <w:szCs w:val="18"/>
              </w:rPr>
              <w:t>3</w:t>
            </w:r>
          </w:p>
          <w:p w:rsidR="007E2186" w:rsidRPr="00C723D4" w:rsidRDefault="00307113" w:rsidP="00B259AB">
            <w:pPr>
              <w:rPr>
                <w:sz w:val="18"/>
                <w:szCs w:val="18"/>
              </w:rPr>
            </w:pPr>
            <w:r>
              <w:rPr>
                <w:sz w:val="18"/>
                <w:szCs w:val="18"/>
              </w:rPr>
              <w:t>0,1</w:t>
            </w: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307113" w:rsidP="00B259AB">
            <w:pPr>
              <w:rPr>
                <w:sz w:val="18"/>
                <w:szCs w:val="18"/>
              </w:rPr>
            </w:pPr>
            <w:r>
              <w:rPr>
                <w:sz w:val="18"/>
                <w:szCs w:val="18"/>
              </w:rPr>
              <w:t>0,040</w:t>
            </w:r>
          </w:p>
          <w:p w:rsidR="007E2186" w:rsidRPr="00C723D4" w:rsidRDefault="00307113" w:rsidP="00B259AB">
            <w:pPr>
              <w:rPr>
                <w:sz w:val="18"/>
                <w:szCs w:val="18"/>
              </w:rPr>
            </w:pPr>
            <w:r>
              <w:rPr>
                <w:sz w:val="18"/>
                <w:szCs w:val="18"/>
              </w:rPr>
              <w:t>0,100</w:t>
            </w:r>
          </w:p>
          <w:p w:rsidR="007E2186" w:rsidRPr="00C723D4" w:rsidRDefault="00307113" w:rsidP="00B259AB">
            <w:pPr>
              <w:rPr>
                <w:sz w:val="18"/>
                <w:szCs w:val="18"/>
              </w:rPr>
            </w:pPr>
            <w:r>
              <w:rPr>
                <w:sz w:val="18"/>
                <w:szCs w:val="18"/>
              </w:rPr>
              <w:t>1/12</w:t>
            </w:r>
          </w:p>
          <w:p w:rsidR="007E2186" w:rsidRPr="00C723D4" w:rsidRDefault="00307113" w:rsidP="00B259AB">
            <w:pPr>
              <w:rPr>
                <w:sz w:val="18"/>
                <w:szCs w:val="18"/>
              </w:rPr>
            </w:pPr>
            <w:r>
              <w:rPr>
                <w:sz w:val="18"/>
                <w:szCs w:val="18"/>
              </w:rPr>
              <w:t>0,5</w:t>
            </w: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307113" w:rsidP="00B259AB">
            <w:pPr>
              <w:rPr>
                <w:sz w:val="18"/>
                <w:szCs w:val="18"/>
              </w:rPr>
            </w:pPr>
            <w:r>
              <w:rPr>
                <w:sz w:val="18"/>
                <w:szCs w:val="18"/>
              </w:rPr>
              <w:t>0,15</w:t>
            </w:r>
          </w:p>
          <w:p w:rsidR="007E2186" w:rsidRPr="00C723D4" w:rsidRDefault="00307113" w:rsidP="00B259AB">
            <w:pPr>
              <w:rPr>
                <w:sz w:val="18"/>
                <w:szCs w:val="18"/>
              </w:rPr>
            </w:pPr>
            <w:r>
              <w:rPr>
                <w:sz w:val="18"/>
                <w:szCs w:val="18"/>
              </w:rPr>
              <w:t>0,01</w:t>
            </w: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307113" w:rsidP="00B259AB">
            <w:pPr>
              <w:rPr>
                <w:sz w:val="18"/>
                <w:szCs w:val="18"/>
              </w:rPr>
            </w:pPr>
            <w:r>
              <w:rPr>
                <w:sz w:val="18"/>
                <w:szCs w:val="18"/>
              </w:rPr>
              <w:t>0,030</w:t>
            </w: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p w:rsidR="007E2186" w:rsidRPr="00C723D4" w:rsidRDefault="007E2186" w:rsidP="00B259AB">
            <w:pPr>
              <w:rPr>
                <w:sz w:val="18"/>
                <w:szCs w:val="18"/>
              </w:rPr>
            </w:pPr>
          </w:p>
        </w:tc>
        <w:tc>
          <w:tcPr>
            <w:tcW w:w="714" w:type="dxa"/>
          </w:tcPr>
          <w:p w:rsidR="007E2186" w:rsidRPr="00C723D4" w:rsidRDefault="007E2186" w:rsidP="00B259AB">
            <w:pPr>
              <w:rPr>
                <w:sz w:val="18"/>
                <w:szCs w:val="18"/>
              </w:rPr>
            </w:pPr>
          </w:p>
        </w:tc>
        <w:tc>
          <w:tcPr>
            <w:tcW w:w="714" w:type="dxa"/>
          </w:tcPr>
          <w:p w:rsidR="007E2186" w:rsidRPr="00C723D4" w:rsidRDefault="007E2186" w:rsidP="00B259AB">
            <w:pPr>
              <w:rPr>
                <w:sz w:val="18"/>
                <w:szCs w:val="18"/>
              </w:rPr>
            </w:pPr>
          </w:p>
        </w:tc>
      </w:tr>
      <w:tr w:rsidR="00B259AB" w:rsidTr="00B259AB">
        <w:tblPrEx>
          <w:tblCellMar>
            <w:top w:w="0" w:type="dxa"/>
            <w:bottom w:w="0" w:type="dxa"/>
          </w:tblCellMar>
        </w:tblPrEx>
        <w:trPr>
          <w:cantSplit/>
          <w:trHeight w:val="525"/>
        </w:trPr>
        <w:tc>
          <w:tcPr>
            <w:tcW w:w="10912" w:type="dxa"/>
            <w:gridSpan w:val="14"/>
          </w:tcPr>
          <w:p w:rsidR="00B259AB" w:rsidRDefault="00B259AB" w:rsidP="00B259AB">
            <w:pPr>
              <w:rPr>
                <w:b/>
                <w:sz w:val="18"/>
              </w:rPr>
            </w:pPr>
            <w:r w:rsidRPr="00B259AB">
              <w:rPr>
                <w:b/>
                <w:sz w:val="18"/>
              </w:rPr>
              <w:lastRenderedPageBreak/>
              <w:t>DRESSAGE :</w:t>
            </w:r>
          </w:p>
          <w:p w:rsidR="009A27DA" w:rsidRDefault="009A27DA" w:rsidP="00B259AB">
            <w:pPr>
              <w:rPr>
                <w:b/>
                <w:sz w:val="18"/>
              </w:rPr>
            </w:pPr>
          </w:p>
          <w:p w:rsidR="009A27DA" w:rsidRPr="00B259AB" w:rsidRDefault="009A27DA" w:rsidP="000B492E">
            <w:pPr>
              <w:jc w:val="center"/>
              <w:rPr>
                <w:b/>
                <w:sz w:val="18"/>
              </w:rPr>
            </w:pPr>
            <w:r>
              <w:rPr>
                <w:b/>
                <w:sz w:val="18"/>
              </w:rPr>
              <w:t xml:space="preserve">Sur plat rond avec papier gaufré et carton. </w:t>
            </w:r>
            <w:r w:rsidR="000B492E">
              <w:rPr>
                <w:b/>
                <w:sz w:val="18"/>
              </w:rPr>
              <w:t>Servir tiède.</w:t>
            </w:r>
          </w:p>
          <w:p w:rsidR="00B259AB" w:rsidRDefault="00B259AB" w:rsidP="00B259AB">
            <w:pPr>
              <w:rPr>
                <w:sz w:val="18"/>
              </w:rPr>
            </w:pPr>
          </w:p>
          <w:p w:rsidR="00B259AB" w:rsidRDefault="00B259AB" w:rsidP="00B259AB"/>
        </w:tc>
      </w:tr>
    </w:tbl>
    <w:p w:rsidR="007E2186" w:rsidRDefault="007E2186"/>
    <w:sectPr w:rsidR="007E2186">
      <w:pgSz w:w="11906" w:h="16838"/>
      <w:pgMar w:top="1418" w:right="567" w:bottom="141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3D4"/>
    <w:rsid w:val="000B492E"/>
    <w:rsid w:val="001C6BBE"/>
    <w:rsid w:val="00307113"/>
    <w:rsid w:val="003B147F"/>
    <w:rsid w:val="003C0A34"/>
    <w:rsid w:val="00451DF1"/>
    <w:rsid w:val="007E2186"/>
    <w:rsid w:val="009A27DA"/>
    <w:rsid w:val="009A46B5"/>
    <w:rsid w:val="00A86617"/>
    <w:rsid w:val="00B259AB"/>
    <w:rsid w:val="00C723D4"/>
    <w:rsid w:val="00CB0A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B59B03-116D-4DD3-9CF1-028536B20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sz w:val="18"/>
      <w:u w:val="single"/>
    </w:rPr>
  </w:style>
  <w:style w:type="paragraph" w:styleId="Titre2">
    <w:name w:val="heading 2"/>
    <w:basedOn w:val="Normal"/>
    <w:next w:val="Normal"/>
    <w:qFormat/>
    <w:pPr>
      <w:keepNext/>
      <w:outlineLvl w:val="1"/>
    </w:pPr>
    <w:rPr>
      <w:b/>
      <w:bCs/>
      <w:sz w:val="18"/>
    </w:rPr>
  </w:style>
  <w:style w:type="paragraph" w:styleId="Titre3">
    <w:name w:val="heading 3"/>
    <w:basedOn w:val="Normal"/>
    <w:next w:val="Normal"/>
    <w:qFormat/>
    <w:pPr>
      <w:keepNext/>
      <w:outlineLvl w:val="2"/>
    </w:pPr>
    <w:rPr>
      <w:rFonts w:ascii="Verdana" w:hAnsi="Verdana"/>
      <w:b/>
      <w:bCs/>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jc w:val="center"/>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2000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TITRE</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dc:title>
  <dc:subject/>
  <dc:creator>Emy et Eric</dc:creator>
  <cp:keywords/>
  <dc:description/>
  <cp:lastModifiedBy>Emy et Eric</cp:lastModifiedBy>
  <cp:revision>1</cp:revision>
  <cp:lastPrinted>2006-07-23T12:29:00Z</cp:lastPrinted>
  <dcterms:created xsi:type="dcterms:W3CDTF">2016-07-19T13:50:00Z</dcterms:created>
  <dcterms:modified xsi:type="dcterms:W3CDTF">2016-07-19T13:51:00Z</dcterms:modified>
</cp:coreProperties>
</file>