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348" w:type="dxa"/>
        <w:tblInd w:w="108" w:type="dxa"/>
        <w:tblLayout w:type="fixed"/>
        <w:tblLook w:val="04A0"/>
      </w:tblPr>
      <w:tblGrid>
        <w:gridCol w:w="1560"/>
        <w:gridCol w:w="2754"/>
        <w:gridCol w:w="6034"/>
      </w:tblGrid>
      <w:tr w:rsidR="001B4A07" w:rsidTr="008A1802">
        <w:tc>
          <w:tcPr>
            <w:tcW w:w="1560" w:type="dxa"/>
            <w:vMerge w:val="restart"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5pt;height:95.45pt" o:ole="">
                  <v:imagedata r:id="rId8" o:title=""/>
                </v:shape>
                <o:OLEObject Type="Embed" ProgID="PBrush" ShapeID="_x0000_i1025" DrawAspect="Content" ObjectID="_1653487902" r:id="rId9"/>
              </w:object>
            </w:r>
          </w:p>
        </w:tc>
        <w:tc>
          <w:tcPr>
            <w:tcW w:w="2754" w:type="dxa"/>
          </w:tcPr>
          <w:p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</w:t>
            </w:r>
            <w:r w:rsidR="002E5C93">
              <w:rPr>
                <w:b/>
                <w:sz w:val="28"/>
              </w:rPr>
              <w:t>20</w:t>
            </w:r>
          </w:p>
          <w:p w:rsidR="00BF2C3C" w:rsidRDefault="001B4A07" w:rsidP="004E667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PPRO </w:t>
            </w:r>
            <w:r w:rsidR="00BF2C3C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MCV</w:t>
            </w:r>
          </w:p>
          <w:p w:rsidR="001B4A07" w:rsidRPr="00CF5D1A" w:rsidRDefault="004E667E" w:rsidP="004E667E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COMMERCE ET </w:t>
            </w:r>
            <w:r w:rsidR="001B4A0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ENTE</w:t>
            </w:r>
          </w:p>
        </w:tc>
        <w:tc>
          <w:tcPr>
            <w:tcW w:w="6034" w:type="dxa"/>
          </w:tcPr>
          <w:p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2933700" cy="656910"/>
                  <wp:effectExtent l="19050" t="0" r="0" b="0"/>
                  <wp:docPr id="8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:rsidTr="008A1802">
        <w:tc>
          <w:tcPr>
            <w:tcW w:w="1560" w:type="dxa"/>
            <w:vMerge/>
          </w:tcPr>
          <w:p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tbl>
      <w:tblPr>
        <w:tblW w:w="10380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636"/>
        <w:gridCol w:w="24"/>
        <w:gridCol w:w="2060"/>
        <w:gridCol w:w="1530"/>
        <w:gridCol w:w="60"/>
        <w:gridCol w:w="1125"/>
        <w:gridCol w:w="1153"/>
        <w:gridCol w:w="72"/>
        <w:gridCol w:w="1654"/>
        <w:gridCol w:w="1066"/>
      </w:tblGrid>
      <w:tr w:rsidR="00B274A2" w:rsidRPr="00B274A2" w:rsidTr="00A3296E">
        <w:trPr>
          <w:trHeight w:val="300"/>
        </w:trPr>
        <w:tc>
          <w:tcPr>
            <w:tcW w:w="1636" w:type="dxa"/>
            <w:vMerge w:val="restart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B274A2" w:rsidRPr="00B274A2" w:rsidTr="00A3296E">
        <w:trPr>
          <w:trHeight w:val="300"/>
        </w:trPr>
        <w:tc>
          <w:tcPr>
            <w:tcW w:w="1636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084" w:type="dxa"/>
            <w:gridSpan w:val="2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90" w:type="dxa"/>
            <w:gridSpan w:val="2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744" w:type="dxa"/>
            <w:gridSpan w:val="9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744" w:type="dxa"/>
            <w:gridSpan w:val="9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664BB1" w:rsidRPr="008A1802" w:rsidTr="00A3296E">
        <w:trPr>
          <w:trHeight w:val="269"/>
        </w:trPr>
        <w:tc>
          <w:tcPr>
            <w:tcW w:w="1636" w:type="dxa"/>
            <w:vMerge/>
            <w:vAlign w:val="center"/>
            <w:hideMark/>
          </w:tcPr>
          <w:p w:rsidR="00664BB1" w:rsidRPr="008A1802" w:rsidRDefault="00664BB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744" w:type="dxa"/>
            <w:gridSpan w:val="9"/>
            <w:vAlign w:val="center"/>
            <w:hideMark/>
          </w:tcPr>
          <w:p w:rsidR="00664BB1" w:rsidRPr="008A1802" w:rsidRDefault="00664BB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</w:tc>
      </w:tr>
      <w:tr w:rsidR="003B2612" w:rsidRPr="008A1802" w:rsidTr="00A3296E">
        <w:trPr>
          <w:trHeight w:val="300"/>
        </w:trPr>
        <w:tc>
          <w:tcPr>
            <w:tcW w:w="1636" w:type="dxa"/>
            <w:vMerge w:val="restart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Vente</w:t>
            </w: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OPTION B</w:t>
            </w:r>
          </w:p>
          <w:p w:rsidR="003B2612" w:rsidRDefault="003B2612" w:rsidP="00853E3B">
            <w:pPr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A3296E" w:rsidRPr="008A1802" w:rsidRDefault="00A3296E" w:rsidP="00853E3B">
            <w:pPr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Métiers du commerce et de la vente option B prospective clientèle et valorisation de l’offre commerciale</w:t>
            </w:r>
          </w:p>
        </w:tc>
        <w:tc>
          <w:tcPr>
            <w:tcW w:w="1590" w:type="dxa"/>
            <w:gridSpan w:val="2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978-2-7352-2549-1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S. Pinto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B. </w:t>
            </w:r>
            <w:proofErr w:type="spellStart"/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Delquignie</w:t>
            </w:r>
            <w:proofErr w:type="spellEnd"/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3B261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Bertarnd</w:t>
            </w:r>
            <w:proofErr w:type="spellEnd"/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Lacoste</w:t>
            </w:r>
          </w:p>
          <w:p w:rsidR="004F5635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4F5635" w:rsidRPr="008A1802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16.50 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3B2612" w:rsidRPr="008A1802" w:rsidTr="00A3296E">
        <w:trPr>
          <w:cantSplit/>
          <w:trHeight w:val="1021"/>
        </w:trPr>
        <w:tc>
          <w:tcPr>
            <w:tcW w:w="1636" w:type="dxa"/>
            <w:vMerge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Plein Pot Bac Pro,</w:t>
            </w:r>
          </w:p>
        </w:tc>
        <w:tc>
          <w:tcPr>
            <w:tcW w:w="1590" w:type="dxa"/>
            <w:gridSpan w:val="2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9782216107414</w:t>
            </w: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Monique Duchêne</w:t>
            </w: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3B261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</w:p>
          <w:p w:rsidR="004F5635" w:rsidRPr="008A1802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2017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9.99 €</w:t>
            </w:r>
          </w:p>
        </w:tc>
      </w:tr>
      <w:tr w:rsidR="003B2612" w:rsidRPr="008A1802" w:rsidTr="00A3296E">
        <w:trPr>
          <w:trHeight w:val="900"/>
        </w:trPr>
        <w:tc>
          <w:tcPr>
            <w:tcW w:w="1636" w:type="dxa"/>
            <w:shd w:val="clear" w:color="auto" w:fill="auto"/>
            <w:vAlign w:val="bottom"/>
            <w:hideMark/>
          </w:tcPr>
          <w:p w:rsidR="003B2612" w:rsidRPr="008A1802" w:rsidRDefault="003B2612" w:rsidP="003B261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Vente</w:t>
            </w: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OPTION A</w:t>
            </w:r>
          </w:p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shd w:val="clear" w:color="auto" w:fill="auto"/>
            <w:vAlign w:val="bottom"/>
            <w:hideMark/>
          </w:tcPr>
          <w:p w:rsidR="003B2612" w:rsidRPr="003B2612" w:rsidRDefault="003B2612" w:rsidP="003B261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B261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Les métiers du commerce 1re-</w:t>
            </w:r>
            <w:proofErr w:type="spellStart"/>
            <w:r w:rsidRPr="003B261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Tle</w:t>
            </w:r>
            <w:proofErr w:type="spellEnd"/>
            <w:r w:rsidRPr="003B261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Bac Pro option A</w:t>
            </w:r>
          </w:p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90" w:type="dxa"/>
            <w:gridSpan w:val="2"/>
            <w:shd w:val="clear" w:color="auto" w:fill="auto"/>
            <w:vAlign w:val="bottom"/>
            <w:hideMark/>
          </w:tcPr>
          <w:p w:rsidR="003B2612" w:rsidRPr="003B2612" w:rsidRDefault="003B2612" w:rsidP="003B261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3B261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ISBN : 978-2-216-15777-8</w:t>
            </w:r>
          </w:p>
          <w:p w:rsidR="003B2612" w:rsidRPr="008A1802" w:rsidRDefault="003B261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A66B63" w:rsidRPr="00A66B63" w:rsidRDefault="00B41223" w:rsidP="00A66B63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hyperlink r:id="rId11" w:history="1">
              <w:r w:rsidR="00A66B63" w:rsidRPr="00A66B63">
                <w:rPr>
                  <w:rFonts w:eastAsia="Times New Roman"/>
                  <w:color w:val="1F497D" w:themeColor="text2"/>
                  <w:sz w:val="20"/>
                  <w:szCs w:val="20"/>
                  <w:lang w:eastAsia="fr-FR"/>
                </w:rPr>
                <w:t>Alan Colin</w:t>
              </w:r>
            </w:hyperlink>
          </w:p>
          <w:p w:rsidR="003B2612" w:rsidRPr="008A1802" w:rsidRDefault="003B2612" w:rsidP="00A66B63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A66B63" w:rsidRPr="00A66B63" w:rsidRDefault="00B41223" w:rsidP="00A66B63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hyperlink r:id="rId12" w:history="1">
              <w:r w:rsidR="00A66B63" w:rsidRPr="00A66B63">
                <w:rPr>
                  <w:rFonts w:eastAsia="Times New Roman"/>
                  <w:color w:val="1F497D" w:themeColor="text2"/>
                  <w:sz w:val="20"/>
                  <w:szCs w:val="20"/>
                  <w:lang w:eastAsia="fr-FR"/>
                </w:rPr>
                <w:t xml:space="preserve">Gilles </w:t>
              </w:r>
              <w:proofErr w:type="spellStart"/>
              <w:r w:rsidR="00A66B63" w:rsidRPr="00A66B63">
                <w:rPr>
                  <w:rFonts w:eastAsia="Times New Roman"/>
                  <w:color w:val="1F497D" w:themeColor="text2"/>
                  <w:sz w:val="20"/>
                  <w:szCs w:val="20"/>
                  <w:lang w:eastAsia="fr-FR"/>
                </w:rPr>
                <w:t>Hennequin</w:t>
              </w:r>
              <w:proofErr w:type="spellEnd"/>
            </w:hyperlink>
          </w:p>
          <w:p w:rsidR="003B2612" w:rsidRPr="008A1802" w:rsidRDefault="00A66B63" w:rsidP="00A66B63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A66B63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3B2612" w:rsidRDefault="00B41223" w:rsidP="00853E3B">
            <w:pPr>
              <w:spacing w:after="0" w:line="240" w:lineRule="auto"/>
              <w:jc w:val="center"/>
            </w:pPr>
            <w:hyperlink r:id="rId13" w:history="1">
              <w:r w:rsidR="00A66B63" w:rsidRPr="00A66B63">
                <w:rPr>
                  <w:rFonts w:eastAsia="Times New Roman"/>
                  <w:color w:val="1F497D" w:themeColor="text2"/>
                  <w:sz w:val="20"/>
                  <w:szCs w:val="20"/>
                  <w:lang w:eastAsia="fr-FR"/>
                </w:rPr>
                <w:t xml:space="preserve">Foucher </w:t>
              </w:r>
            </w:hyperlink>
          </w:p>
          <w:p w:rsidR="004F5635" w:rsidRPr="008A1802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t>2020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B2612" w:rsidRPr="008A1802" w:rsidRDefault="00A66B63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23 </w:t>
            </w: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€</w:t>
            </w: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economie</w:t>
            </w:r>
            <w:proofErr w:type="spellEnd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droit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economie</w:t>
            </w:r>
            <w:proofErr w:type="spellEnd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droit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6F018C" w:rsidP="00916DF9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</w:rPr>
              <w:t>978</w:t>
            </w:r>
            <w:r w:rsidR="00916DF9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2</w:t>
            </w:r>
            <w:r w:rsidR="00916DF9">
              <w:rPr>
                <w:rFonts w:cs="Calibri"/>
                <w:color w:val="000000"/>
              </w:rPr>
              <w:t>-</w:t>
            </w:r>
            <w:r>
              <w:rPr>
                <w:rFonts w:cs="Calibri"/>
                <w:color w:val="000000"/>
              </w:rPr>
              <w:t>2161</w:t>
            </w:r>
            <w:r w:rsidR="00916DF9">
              <w:rPr>
                <w:rFonts w:cs="Calibri"/>
                <w:color w:val="000000"/>
              </w:rPr>
              <w:t>-5773-0</w:t>
            </w:r>
          </w:p>
        </w:tc>
        <w:tc>
          <w:tcPr>
            <w:tcW w:w="1125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diry</w:t>
            </w:r>
            <w:proofErr w:type="spellEnd"/>
          </w:p>
        </w:tc>
        <w:tc>
          <w:tcPr>
            <w:tcW w:w="1153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piroche</w:t>
            </w:r>
            <w:proofErr w:type="spellEnd"/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916DF9" w:rsidRDefault="00916DF9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</w:t>
            </w:r>
            <w:r w:rsidR="00B274A2"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oucher</w:t>
            </w:r>
          </w:p>
          <w:p w:rsidR="00B274A2" w:rsidRPr="008A1802" w:rsidRDefault="006F018C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</w:rPr>
              <w:t>ressources plus</w:t>
            </w:r>
          </w:p>
        </w:tc>
        <w:tc>
          <w:tcPr>
            <w:tcW w:w="106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916DF9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90" w:type="dxa"/>
            <w:gridSpan w:val="2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2084" w:type="dxa"/>
            <w:gridSpan w:val="2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manuel</w:t>
            </w:r>
          </w:p>
        </w:tc>
        <w:tc>
          <w:tcPr>
            <w:tcW w:w="1590" w:type="dxa"/>
            <w:gridSpan w:val="2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5" w:type="dxa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A3296E" w:rsidRPr="008A1802" w:rsidTr="00A3296E">
        <w:trPr>
          <w:cantSplit/>
          <w:trHeight w:val="1134"/>
        </w:trPr>
        <w:tc>
          <w:tcPr>
            <w:tcW w:w="1636" w:type="dxa"/>
            <w:shd w:val="clear" w:color="auto" w:fill="auto"/>
            <w:vAlign w:val="bottom"/>
            <w:hideMark/>
          </w:tcPr>
          <w:p w:rsidR="00A3296E" w:rsidRDefault="00A3296E" w:rsidP="00302E0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A1802">
              <w:rPr>
                <w:color w:val="1F497D" w:themeColor="text2"/>
              </w:rPr>
              <w:t>"option section européenne"</w:t>
            </w:r>
          </w:p>
          <w:p w:rsidR="00302E0B" w:rsidRPr="00302E0B" w:rsidRDefault="00302E0B" w:rsidP="00302E0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</w:rPr>
            </w:pPr>
          </w:p>
        </w:tc>
        <w:tc>
          <w:tcPr>
            <w:tcW w:w="8744" w:type="dxa"/>
            <w:gridSpan w:val="9"/>
            <w:shd w:val="clear" w:color="auto" w:fill="auto"/>
            <w:vAlign w:val="bottom"/>
            <w:hideMark/>
          </w:tcPr>
          <w:p w:rsidR="00A3296E" w:rsidRDefault="00A3296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 de livre</w:t>
            </w:r>
          </w:p>
          <w:p w:rsidR="00302E0B" w:rsidRPr="008A1802" w:rsidRDefault="00302E0B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allemand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kaleidoscop</w:t>
            </w:r>
            <w:proofErr w:type="spellEnd"/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9782091614878</w:t>
            </w:r>
          </w:p>
        </w:tc>
        <w:tc>
          <w:tcPr>
            <w:tcW w:w="1125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E. Dard</w:t>
            </w:r>
          </w:p>
        </w:tc>
        <w:tc>
          <w:tcPr>
            <w:tcW w:w="1153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nathan</w:t>
            </w:r>
            <w:proofErr w:type="spellEnd"/>
          </w:p>
        </w:tc>
        <w:tc>
          <w:tcPr>
            <w:tcW w:w="106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A10244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27</w:t>
            </w:r>
            <w:r w:rsidR="00B274A2"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.9 €</w:t>
            </w:r>
          </w:p>
        </w:tc>
      </w:tr>
      <w:tr w:rsidR="00B274A2" w:rsidRPr="008A1802" w:rsidTr="00A3296E">
        <w:trPr>
          <w:trHeight w:val="269"/>
        </w:trPr>
        <w:tc>
          <w:tcPr>
            <w:tcW w:w="1636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90" w:type="dxa"/>
            <w:gridSpan w:val="2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:rsidTr="00A3296E">
        <w:trPr>
          <w:trHeight w:val="861"/>
        </w:trPr>
        <w:tc>
          <w:tcPr>
            <w:tcW w:w="163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S3 TICE</w:t>
            </w:r>
          </w:p>
        </w:tc>
        <w:tc>
          <w:tcPr>
            <w:tcW w:w="2084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Technologies de l'information et de la communication appliquées à la vente</w:t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9782735223671</w:t>
            </w:r>
          </w:p>
        </w:tc>
        <w:tc>
          <w:tcPr>
            <w:tcW w:w="1125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 Pinto</w:t>
            </w:r>
          </w:p>
        </w:tc>
        <w:tc>
          <w:tcPr>
            <w:tcW w:w="1153" w:type="dxa"/>
            <w:vMerge w:val="restart"/>
            <w:shd w:val="clear" w:color="auto" w:fill="auto"/>
            <w:vAlign w:val="bottom"/>
            <w:hideMark/>
          </w:tcPr>
          <w:p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B </w:t>
            </w: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Delquignie</w:t>
            </w:r>
            <w:proofErr w:type="spellEnd"/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Bertrand Lacoste</w:t>
            </w:r>
          </w:p>
          <w:p w:rsidR="004F5635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2013</w:t>
            </w:r>
          </w:p>
          <w:p w:rsidR="004F5635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:rsidR="004F5635" w:rsidRPr="008A1802" w:rsidRDefault="004F5635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vMerge w:val="restart"/>
            <w:shd w:val="clear" w:color="auto" w:fill="auto"/>
            <w:vAlign w:val="bottom"/>
            <w:hideMark/>
          </w:tcPr>
          <w:p w:rsidR="00B274A2" w:rsidRPr="008A1802" w:rsidRDefault="00383A2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16.40</w:t>
            </w:r>
            <w:r w:rsidR="00B274A2"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B274A2" w:rsidRPr="008A1802" w:rsidTr="00A3296E">
        <w:trPr>
          <w:trHeight w:val="300"/>
        </w:trPr>
        <w:tc>
          <w:tcPr>
            <w:tcW w:w="1636" w:type="dxa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90" w:type="dxa"/>
            <w:gridSpan w:val="2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B274A2" w:rsidTr="00A3296E">
        <w:trPr>
          <w:trHeight w:val="300"/>
        </w:trPr>
        <w:tc>
          <w:tcPr>
            <w:tcW w:w="1636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84" w:type="dxa"/>
            <w:gridSpan w:val="2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90" w:type="dxa"/>
            <w:gridSpan w:val="2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25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B36ACD" w:rsidTr="00A3296E">
        <w:trPr>
          <w:trHeight w:val="300"/>
        </w:trPr>
        <w:tc>
          <w:tcPr>
            <w:tcW w:w="1660" w:type="dxa"/>
            <w:gridSpan w:val="2"/>
            <w:vAlign w:val="center"/>
            <w:hideMark/>
          </w:tcPr>
          <w:p w:rsidR="00B36ACD" w:rsidRDefault="00B36ACD" w:rsidP="007C3F2F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PSE</w:t>
            </w:r>
          </w:p>
        </w:tc>
        <w:tc>
          <w:tcPr>
            <w:tcW w:w="2060" w:type="dxa"/>
            <w:vAlign w:val="center"/>
            <w:hideMark/>
          </w:tcPr>
          <w:p w:rsidR="00B36ACD" w:rsidRDefault="00B36ACD" w:rsidP="007C3F2F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Prévention santé environnement Les nouveaux cahiers 1ère et terminale</w:t>
            </w:r>
          </w:p>
          <w:p w:rsidR="00B36ACD" w:rsidRDefault="00B36ACD" w:rsidP="007C3F2F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(ce livre servira pour les deux années)</w:t>
            </w:r>
          </w:p>
        </w:tc>
        <w:tc>
          <w:tcPr>
            <w:tcW w:w="1530" w:type="dxa"/>
            <w:vAlign w:val="center"/>
            <w:hideMark/>
          </w:tcPr>
          <w:p w:rsidR="00B36ACD" w:rsidRDefault="00B36ACD" w:rsidP="007C3F2F">
            <w:pPr>
              <w:spacing w:after="0" w:line="240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978-2-216-15769-3</w:t>
            </w:r>
          </w:p>
        </w:tc>
        <w:tc>
          <w:tcPr>
            <w:tcW w:w="1185" w:type="dxa"/>
            <w:gridSpan w:val="2"/>
            <w:vAlign w:val="center"/>
          </w:tcPr>
          <w:p w:rsidR="00B36ACD" w:rsidRDefault="00B36ACD" w:rsidP="007C3F2F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S. </w:t>
            </w:r>
            <w:proofErr w:type="spellStart"/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Grosnier</w:t>
            </w:r>
            <w:proofErr w:type="spellEnd"/>
          </w:p>
          <w:p w:rsidR="00B36ACD" w:rsidRDefault="00B36ACD" w:rsidP="007C3F2F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25" w:type="dxa"/>
            <w:gridSpan w:val="2"/>
            <w:vAlign w:val="center"/>
            <w:hideMark/>
          </w:tcPr>
          <w:p w:rsidR="00B36ACD" w:rsidRDefault="00B36ACD" w:rsidP="007C3F2F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M. </w:t>
            </w:r>
            <w:proofErr w:type="spellStart"/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Cruçon</w:t>
            </w:r>
            <w:proofErr w:type="spellEnd"/>
          </w:p>
        </w:tc>
        <w:tc>
          <w:tcPr>
            <w:tcW w:w="1654" w:type="dxa"/>
            <w:vAlign w:val="center"/>
            <w:hideMark/>
          </w:tcPr>
          <w:p w:rsidR="00B36ACD" w:rsidRDefault="00B36ACD" w:rsidP="00FD7573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FOUCHER</w:t>
            </w:r>
          </w:p>
          <w:p w:rsidR="00F437FD" w:rsidRDefault="00F437FD" w:rsidP="00FD7573">
            <w:pPr>
              <w:spacing w:after="0" w:line="240" w:lineRule="auto"/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2020</w:t>
            </w:r>
          </w:p>
        </w:tc>
        <w:tc>
          <w:tcPr>
            <w:tcW w:w="1066" w:type="dxa"/>
            <w:vAlign w:val="center"/>
            <w:hideMark/>
          </w:tcPr>
          <w:p w:rsidR="00B36ACD" w:rsidRDefault="00B36ACD" w:rsidP="007C3F2F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21 €</w:t>
            </w:r>
          </w:p>
        </w:tc>
      </w:tr>
    </w:tbl>
    <w:p w:rsidR="001B4A07" w:rsidRDefault="001B4A07" w:rsidP="001B4A07">
      <w:pPr>
        <w:rPr>
          <w:sz w:val="18"/>
        </w:rPr>
      </w:pPr>
    </w:p>
    <w:sectPr w:rsidR="001B4A07" w:rsidSect="00B274A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7F3" w:rsidRDefault="007007F3" w:rsidP="0016234E">
      <w:pPr>
        <w:spacing w:after="0" w:line="240" w:lineRule="auto"/>
      </w:pPr>
      <w:r>
        <w:separator/>
      </w:r>
    </w:p>
  </w:endnote>
  <w:endnote w:type="continuationSeparator" w:id="1">
    <w:p w:rsidR="007007F3" w:rsidRDefault="007007F3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7F3" w:rsidRDefault="007007F3" w:rsidP="0016234E">
      <w:pPr>
        <w:spacing w:after="0" w:line="240" w:lineRule="auto"/>
      </w:pPr>
      <w:r>
        <w:separator/>
      </w:r>
    </w:p>
  </w:footnote>
  <w:footnote w:type="continuationSeparator" w:id="1">
    <w:p w:rsidR="007007F3" w:rsidRDefault="007007F3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1E5"/>
    <w:rsid w:val="00007476"/>
    <w:rsid w:val="00016072"/>
    <w:rsid w:val="00016648"/>
    <w:rsid w:val="000A35CF"/>
    <w:rsid w:val="000B6656"/>
    <w:rsid w:val="000C05CC"/>
    <w:rsid w:val="000C3B36"/>
    <w:rsid w:val="000C7F0F"/>
    <w:rsid w:val="000D19F6"/>
    <w:rsid w:val="000E6553"/>
    <w:rsid w:val="00124D48"/>
    <w:rsid w:val="00144D2B"/>
    <w:rsid w:val="0015222F"/>
    <w:rsid w:val="0016234E"/>
    <w:rsid w:val="00166372"/>
    <w:rsid w:val="001758EC"/>
    <w:rsid w:val="00185F14"/>
    <w:rsid w:val="001917DE"/>
    <w:rsid w:val="001B4A07"/>
    <w:rsid w:val="001C4FF5"/>
    <w:rsid w:val="001D2A5A"/>
    <w:rsid w:val="00200D1F"/>
    <w:rsid w:val="00217B86"/>
    <w:rsid w:val="002266B8"/>
    <w:rsid w:val="002329E2"/>
    <w:rsid w:val="00247E07"/>
    <w:rsid w:val="00267EE8"/>
    <w:rsid w:val="00277731"/>
    <w:rsid w:val="002C06E8"/>
    <w:rsid w:val="002D070F"/>
    <w:rsid w:val="002D6404"/>
    <w:rsid w:val="002E2F1B"/>
    <w:rsid w:val="002E5C93"/>
    <w:rsid w:val="00302E0B"/>
    <w:rsid w:val="0033323E"/>
    <w:rsid w:val="00333D31"/>
    <w:rsid w:val="00352274"/>
    <w:rsid w:val="00383A21"/>
    <w:rsid w:val="003A159B"/>
    <w:rsid w:val="003B2612"/>
    <w:rsid w:val="003B5737"/>
    <w:rsid w:val="003C0A61"/>
    <w:rsid w:val="003C0B89"/>
    <w:rsid w:val="003D706C"/>
    <w:rsid w:val="003E3FA7"/>
    <w:rsid w:val="003E5463"/>
    <w:rsid w:val="00402BC8"/>
    <w:rsid w:val="004B16FE"/>
    <w:rsid w:val="004D519E"/>
    <w:rsid w:val="004D6957"/>
    <w:rsid w:val="004E3931"/>
    <w:rsid w:val="004E667E"/>
    <w:rsid w:val="004F2FCE"/>
    <w:rsid w:val="004F5635"/>
    <w:rsid w:val="00530084"/>
    <w:rsid w:val="00532C13"/>
    <w:rsid w:val="00533013"/>
    <w:rsid w:val="00565E88"/>
    <w:rsid w:val="0057145E"/>
    <w:rsid w:val="00574CF3"/>
    <w:rsid w:val="00582EB8"/>
    <w:rsid w:val="00593C18"/>
    <w:rsid w:val="005A21D4"/>
    <w:rsid w:val="005A2B71"/>
    <w:rsid w:val="005F70EB"/>
    <w:rsid w:val="00606188"/>
    <w:rsid w:val="006332DE"/>
    <w:rsid w:val="00633571"/>
    <w:rsid w:val="00641A6E"/>
    <w:rsid w:val="006420B8"/>
    <w:rsid w:val="006616FB"/>
    <w:rsid w:val="00664BB1"/>
    <w:rsid w:val="00667E1C"/>
    <w:rsid w:val="00675D40"/>
    <w:rsid w:val="006A7D52"/>
    <w:rsid w:val="006C6422"/>
    <w:rsid w:val="006D1911"/>
    <w:rsid w:val="006E1FD5"/>
    <w:rsid w:val="006F018C"/>
    <w:rsid w:val="007007F3"/>
    <w:rsid w:val="0070183D"/>
    <w:rsid w:val="007307AB"/>
    <w:rsid w:val="007404A7"/>
    <w:rsid w:val="007852EA"/>
    <w:rsid w:val="00786481"/>
    <w:rsid w:val="00786757"/>
    <w:rsid w:val="00790D8F"/>
    <w:rsid w:val="007A48C6"/>
    <w:rsid w:val="007A57BB"/>
    <w:rsid w:val="007D278E"/>
    <w:rsid w:val="007F19AA"/>
    <w:rsid w:val="00803B18"/>
    <w:rsid w:val="0080597B"/>
    <w:rsid w:val="0082216F"/>
    <w:rsid w:val="00826529"/>
    <w:rsid w:val="008446D0"/>
    <w:rsid w:val="008449BD"/>
    <w:rsid w:val="00853E3B"/>
    <w:rsid w:val="00854F1F"/>
    <w:rsid w:val="0088422B"/>
    <w:rsid w:val="008A1802"/>
    <w:rsid w:val="008E450B"/>
    <w:rsid w:val="008F722A"/>
    <w:rsid w:val="00906E5A"/>
    <w:rsid w:val="00912035"/>
    <w:rsid w:val="00916DF9"/>
    <w:rsid w:val="00960074"/>
    <w:rsid w:val="009650A4"/>
    <w:rsid w:val="00976A3D"/>
    <w:rsid w:val="00984E09"/>
    <w:rsid w:val="009B0F9D"/>
    <w:rsid w:val="009C0C9F"/>
    <w:rsid w:val="009C2A68"/>
    <w:rsid w:val="009D0467"/>
    <w:rsid w:val="009D2700"/>
    <w:rsid w:val="009F0BA4"/>
    <w:rsid w:val="009F6AE8"/>
    <w:rsid w:val="00A008A8"/>
    <w:rsid w:val="00A0233D"/>
    <w:rsid w:val="00A10244"/>
    <w:rsid w:val="00A2003D"/>
    <w:rsid w:val="00A214CD"/>
    <w:rsid w:val="00A24EB5"/>
    <w:rsid w:val="00A3296E"/>
    <w:rsid w:val="00A3493F"/>
    <w:rsid w:val="00A43CA2"/>
    <w:rsid w:val="00A5715B"/>
    <w:rsid w:val="00A66B63"/>
    <w:rsid w:val="00A72C6C"/>
    <w:rsid w:val="00A8353A"/>
    <w:rsid w:val="00A8439B"/>
    <w:rsid w:val="00AA1360"/>
    <w:rsid w:val="00AB12B5"/>
    <w:rsid w:val="00AB2B35"/>
    <w:rsid w:val="00AB4367"/>
    <w:rsid w:val="00AC6B89"/>
    <w:rsid w:val="00B105CC"/>
    <w:rsid w:val="00B24F00"/>
    <w:rsid w:val="00B274A2"/>
    <w:rsid w:val="00B36800"/>
    <w:rsid w:val="00B36ACD"/>
    <w:rsid w:val="00B41223"/>
    <w:rsid w:val="00B75F6D"/>
    <w:rsid w:val="00BF2C3C"/>
    <w:rsid w:val="00BF3139"/>
    <w:rsid w:val="00BF5F33"/>
    <w:rsid w:val="00C0368C"/>
    <w:rsid w:val="00C2625F"/>
    <w:rsid w:val="00C40CCD"/>
    <w:rsid w:val="00C414A3"/>
    <w:rsid w:val="00C421A9"/>
    <w:rsid w:val="00C461BD"/>
    <w:rsid w:val="00C64759"/>
    <w:rsid w:val="00C677F8"/>
    <w:rsid w:val="00C845C6"/>
    <w:rsid w:val="00CA575A"/>
    <w:rsid w:val="00CC1526"/>
    <w:rsid w:val="00CC4DA9"/>
    <w:rsid w:val="00CD427B"/>
    <w:rsid w:val="00CE29AF"/>
    <w:rsid w:val="00CF1CF0"/>
    <w:rsid w:val="00D01478"/>
    <w:rsid w:val="00D034A1"/>
    <w:rsid w:val="00D37D95"/>
    <w:rsid w:val="00D9732B"/>
    <w:rsid w:val="00DA7769"/>
    <w:rsid w:val="00DB71B2"/>
    <w:rsid w:val="00DB7DE7"/>
    <w:rsid w:val="00E016DE"/>
    <w:rsid w:val="00E130B7"/>
    <w:rsid w:val="00E27481"/>
    <w:rsid w:val="00E511E5"/>
    <w:rsid w:val="00E56C6E"/>
    <w:rsid w:val="00E60F29"/>
    <w:rsid w:val="00E647B7"/>
    <w:rsid w:val="00E8099C"/>
    <w:rsid w:val="00E917DD"/>
    <w:rsid w:val="00EA0E92"/>
    <w:rsid w:val="00EB2956"/>
    <w:rsid w:val="00EC2150"/>
    <w:rsid w:val="00EE6407"/>
    <w:rsid w:val="00EE6762"/>
    <w:rsid w:val="00EF144E"/>
    <w:rsid w:val="00F1534C"/>
    <w:rsid w:val="00F24469"/>
    <w:rsid w:val="00F437FD"/>
    <w:rsid w:val="00F75131"/>
    <w:rsid w:val="00F96CF2"/>
    <w:rsid w:val="00FA3D40"/>
    <w:rsid w:val="00FA44DB"/>
    <w:rsid w:val="00FA59F5"/>
    <w:rsid w:val="00FB7951"/>
    <w:rsid w:val="00FC2449"/>
    <w:rsid w:val="00FD4F16"/>
    <w:rsid w:val="00FD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2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6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14C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14C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E3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66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uret.com/editeur/Fouch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ret.com/auteur/407895/Gilles+Hennequ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ret.com/auteur/10524344/Alan+Col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AC08-A499-491E-90B0-5D8422AD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77</cp:revision>
  <cp:lastPrinted>2019-07-01T16:47:00Z</cp:lastPrinted>
  <dcterms:created xsi:type="dcterms:W3CDTF">2017-05-17T13:05:00Z</dcterms:created>
  <dcterms:modified xsi:type="dcterms:W3CDTF">2020-06-12T15:25:00Z</dcterms:modified>
</cp:coreProperties>
</file>