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926" w:rsidRDefault="00F95B39">
      <w:pPr>
        <w:pStyle w:val="Titre5"/>
        <w:pBdr>
          <w:bottom w:val="single" w:sz="4" w:space="1" w:color="000000"/>
        </w:pBdr>
        <w:tabs>
          <w:tab w:val="left" w:pos="0"/>
        </w:tabs>
        <w:jc w:val="center"/>
        <w:rPr>
          <w:rFonts w:ascii="Futura LT Pro Book" w:hAnsi="Futura LT Pro Book" w:cs="Calibri"/>
          <w:b/>
          <w:bCs/>
          <w:color w:val="52AE32"/>
          <w:sz w:val="28"/>
          <w:szCs w:val="36"/>
        </w:rPr>
      </w:pPr>
      <w:bookmarkStart w:id="0" w:name="_GoBack"/>
      <w:r>
        <w:rPr>
          <w:noProof/>
        </w:rPr>
        <w:drawing>
          <wp:anchor distT="0" distB="0" distL="114300" distR="114300" simplePos="0" relativeHeight="251657216" behindDoc="0" locked="0" layoutInCell="1" allowOverlap="1">
            <wp:simplePos x="0" y="0"/>
            <wp:positionH relativeFrom="column">
              <wp:posOffset>1767204</wp:posOffset>
            </wp:positionH>
            <wp:positionV relativeFrom="paragraph">
              <wp:posOffset>-792480</wp:posOffset>
            </wp:positionV>
            <wp:extent cx="1763713" cy="5715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7447" cy="572710"/>
                    </a:xfrm>
                    <a:prstGeom prst="rect">
                      <a:avLst/>
                    </a:prstGeom>
                  </pic:spPr>
                </pic:pic>
              </a:graphicData>
            </a:graphic>
            <wp14:sizeRelH relativeFrom="page">
              <wp14:pctWidth>0</wp14:pctWidth>
            </wp14:sizeRelH>
            <wp14:sizeRelV relativeFrom="page">
              <wp14:pctHeight>0</wp14:pctHeight>
            </wp14:sizeRelV>
          </wp:anchor>
        </w:drawing>
      </w:r>
      <w:bookmarkEnd w:id="0"/>
      <w:r w:rsidR="00925266">
        <w:rPr>
          <w:rFonts w:ascii="Futura LT Pro Book" w:hAnsi="Futura LT Pro Book" w:cs="Calibri"/>
          <w:b/>
          <w:bCs/>
          <w:color w:val="52AE32"/>
          <w:sz w:val="28"/>
          <w:szCs w:val="36"/>
        </w:rPr>
        <w:t>LETTRE D’INFORMATIONS AUX PARENTS D’ELEVES DU COLLEGE RENE CAILLIE SAINTES</w:t>
      </w:r>
    </w:p>
    <w:p w:rsidR="00F57926" w:rsidRDefault="00925266">
      <w:pPr>
        <w:pStyle w:val="LO-Normal"/>
        <w:spacing w:line="240" w:lineRule="auto"/>
        <w:jc w:val="both"/>
      </w:pPr>
      <w:r>
        <w:br/>
      </w:r>
      <w:r w:rsidR="00903B0E">
        <w:rPr>
          <w:rFonts w:ascii="Lato" w:hAnsi="Lato"/>
          <w:color w:val="005FB6"/>
          <w:sz w:val="20"/>
          <w:szCs w:val="20"/>
          <w:highlight w:val="yellow"/>
        </w:rPr>
        <w:t>V</w:t>
      </w:r>
      <w:r w:rsidRPr="00903B0E">
        <w:rPr>
          <w:rFonts w:ascii="Lato" w:hAnsi="Lato"/>
          <w:color w:val="005FB6"/>
          <w:sz w:val="20"/>
          <w:szCs w:val="20"/>
          <w:highlight w:val="yellow"/>
        </w:rPr>
        <w:t>endredi 1 juin prochain</w:t>
      </w:r>
      <w:r w:rsidRPr="00903B0E">
        <w:rPr>
          <w:rFonts w:ascii="Lato" w:hAnsi="Lato"/>
          <w:sz w:val="20"/>
          <w:szCs w:val="20"/>
          <w:highlight w:val="yellow"/>
        </w:rPr>
        <w:t xml:space="preserve">, </w:t>
      </w:r>
      <w:r w:rsidR="00903B0E" w:rsidRPr="00903B0E">
        <w:rPr>
          <w:rFonts w:ascii="Lato" w:hAnsi="Lato"/>
          <w:sz w:val="20"/>
          <w:szCs w:val="20"/>
          <w:highlight w:val="yellow"/>
        </w:rPr>
        <w:t>toutes les classes de 6</w:t>
      </w:r>
      <w:r w:rsidR="00903B0E" w:rsidRPr="00903B0E">
        <w:rPr>
          <w:rFonts w:ascii="Lato" w:hAnsi="Lato"/>
          <w:sz w:val="20"/>
          <w:szCs w:val="20"/>
          <w:highlight w:val="yellow"/>
          <w:vertAlign w:val="superscript"/>
        </w:rPr>
        <w:t>ème</w:t>
      </w:r>
      <w:r w:rsidR="00903B0E" w:rsidRPr="00903B0E">
        <w:rPr>
          <w:rFonts w:ascii="Lato" w:hAnsi="Lato"/>
          <w:sz w:val="20"/>
          <w:szCs w:val="20"/>
          <w:highlight w:val="yellow"/>
        </w:rPr>
        <w:t xml:space="preserve"> de </w:t>
      </w:r>
      <w:r w:rsidRPr="00903B0E">
        <w:rPr>
          <w:rFonts w:ascii="Lato" w:hAnsi="Lato"/>
          <w:sz w:val="20"/>
          <w:szCs w:val="20"/>
          <w:highlight w:val="yellow"/>
        </w:rPr>
        <w:t>notre établissement participe</w:t>
      </w:r>
      <w:r w:rsidR="00903B0E" w:rsidRPr="00903B0E">
        <w:rPr>
          <w:rFonts w:ascii="Lato" w:hAnsi="Lato"/>
          <w:sz w:val="20"/>
          <w:szCs w:val="20"/>
          <w:highlight w:val="yellow"/>
        </w:rPr>
        <w:t>ront</w:t>
      </w:r>
      <w:r w:rsidR="00903B0E">
        <w:rPr>
          <w:rFonts w:ascii="Lato" w:hAnsi="Lato"/>
          <w:sz w:val="20"/>
          <w:szCs w:val="20"/>
        </w:rPr>
        <w:br/>
      </w:r>
      <w:r>
        <w:rPr>
          <w:rFonts w:ascii="Lato" w:hAnsi="Lato"/>
          <w:sz w:val="20"/>
          <w:szCs w:val="20"/>
        </w:rPr>
        <w:t xml:space="preserve"> à la 21</w:t>
      </w:r>
      <w:r>
        <w:rPr>
          <w:rFonts w:ascii="Lato" w:hAnsi="Lato"/>
          <w:position w:val="20"/>
          <w:sz w:val="20"/>
          <w:szCs w:val="20"/>
        </w:rPr>
        <w:t>e</w:t>
      </w:r>
      <w:r>
        <w:rPr>
          <w:rFonts w:ascii="Lato" w:hAnsi="Lato"/>
          <w:sz w:val="20"/>
          <w:szCs w:val="20"/>
        </w:rPr>
        <w:t xml:space="preserve"> édition de </w:t>
      </w:r>
      <w:r>
        <w:rPr>
          <w:rFonts w:ascii="Lato" w:hAnsi="Lato"/>
          <w:color w:val="005FB6"/>
          <w:sz w:val="20"/>
          <w:szCs w:val="20"/>
        </w:rPr>
        <w:t>LA COURSE CONTRE LA FAIM</w:t>
      </w:r>
      <w:r>
        <w:rPr>
          <w:rFonts w:ascii="Lato" w:hAnsi="Lato"/>
          <w:sz w:val="20"/>
          <w:szCs w:val="20"/>
        </w:rPr>
        <w:t xml:space="preserve">, organisée par l’association </w:t>
      </w:r>
      <w:r>
        <w:rPr>
          <w:rFonts w:ascii="Lato" w:hAnsi="Lato"/>
          <w:color w:val="005FB6"/>
          <w:sz w:val="20"/>
          <w:szCs w:val="20"/>
        </w:rPr>
        <w:t>Action contre la Faim</w:t>
      </w:r>
      <w:r>
        <w:rPr>
          <w:rFonts w:ascii="Lato" w:hAnsi="Lato"/>
          <w:sz w:val="20"/>
          <w:szCs w:val="20"/>
        </w:rPr>
        <w:t xml:space="preserve">. Chaque année, </w:t>
      </w:r>
      <w:r>
        <w:rPr>
          <w:rFonts w:ascii="Lato" w:hAnsi="Lato"/>
          <w:color w:val="005FB6"/>
          <w:sz w:val="20"/>
          <w:szCs w:val="20"/>
        </w:rPr>
        <w:t>LA COURSE CONTRE LA FAIM sensibilise les jeunes au problème de la sous-nutrition dans le monde</w:t>
      </w:r>
      <w:r>
        <w:rPr>
          <w:rFonts w:ascii="Lato" w:hAnsi="Lato"/>
          <w:sz w:val="20"/>
          <w:szCs w:val="20"/>
        </w:rPr>
        <w:t xml:space="preserve">, puis les </w:t>
      </w:r>
      <w:r>
        <w:rPr>
          <w:rFonts w:ascii="Lato" w:hAnsi="Lato"/>
          <w:color w:val="005FB6"/>
          <w:sz w:val="20"/>
          <w:szCs w:val="20"/>
        </w:rPr>
        <w:t>mobilise contre ce fléau lors d’une course solidaire</w:t>
      </w:r>
      <w:r>
        <w:rPr>
          <w:rFonts w:ascii="Lato" w:hAnsi="Lato"/>
          <w:sz w:val="20"/>
          <w:szCs w:val="20"/>
        </w:rPr>
        <w:t xml:space="preserve">. Elle leur permet de s’impliquer concrètement dans une action de solidarité et leur prouve que </w:t>
      </w:r>
      <w:r>
        <w:rPr>
          <w:rFonts w:ascii="Lato" w:hAnsi="Lato"/>
          <w:color w:val="005FB6"/>
          <w:sz w:val="20"/>
          <w:szCs w:val="20"/>
        </w:rPr>
        <w:t>chacun peut agir à son niveau, quel que soit son âge</w:t>
      </w:r>
      <w:r>
        <w:rPr>
          <w:rFonts w:ascii="Lato" w:hAnsi="Lato"/>
          <w:sz w:val="20"/>
          <w:szCs w:val="20"/>
        </w:rPr>
        <w:t xml:space="preserve">. </w:t>
      </w:r>
    </w:p>
    <w:p w:rsidR="00F57926" w:rsidRDefault="00925266">
      <w:pPr>
        <w:pStyle w:val="LO-Normal"/>
        <w:spacing w:line="240" w:lineRule="auto"/>
        <w:jc w:val="both"/>
      </w:pPr>
      <w:r>
        <w:rPr>
          <w:rFonts w:ascii="Lato" w:hAnsi="Lato"/>
          <w:sz w:val="20"/>
          <w:szCs w:val="20"/>
        </w:rPr>
        <w:t>Cette année encore</w:t>
      </w:r>
      <w:r>
        <w:rPr>
          <w:rFonts w:ascii="Lato" w:hAnsi="Lato"/>
          <w:color w:val="005FB6"/>
          <w:sz w:val="20"/>
          <w:szCs w:val="20"/>
        </w:rPr>
        <w:t>, plus de 1300 établissements scolaires</w:t>
      </w:r>
      <w:r>
        <w:rPr>
          <w:rFonts w:ascii="Lato" w:hAnsi="Lato"/>
          <w:sz w:val="20"/>
          <w:szCs w:val="20"/>
        </w:rPr>
        <w:t xml:space="preserve">, en France et à l’étranger, participeront à ce projet unique et plus de </w:t>
      </w:r>
      <w:r>
        <w:rPr>
          <w:rFonts w:ascii="Lato" w:hAnsi="Lato" w:cs="Tahoma"/>
          <w:color w:val="005FB6"/>
          <w:sz w:val="20"/>
          <w:szCs w:val="20"/>
        </w:rPr>
        <w:t>280 000</w:t>
      </w:r>
      <w:r>
        <w:rPr>
          <w:rFonts w:ascii="Lato" w:hAnsi="Lato" w:cs="Tahoma"/>
          <w:color w:val="005FB6"/>
        </w:rPr>
        <w:t xml:space="preserve"> </w:t>
      </w:r>
      <w:r>
        <w:rPr>
          <w:rFonts w:ascii="Lato" w:hAnsi="Lato"/>
          <w:color w:val="005FB6"/>
          <w:sz w:val="20"/>
          <w:szCs w:val="20"/>
        </w:rPr>
        <w:t>jeunes</w:t>
      </w:r>
      <w:r>
        <w:rPr>
          <w:rFonts w:ascii="Lato" w:hAnsi="Lato"/>
          <w:sz w:val="20"/>
          <w:szCs w:val="20"/>
        </w:rPr>
        <w:t xml:space="preserve"> vont courir pour venir en aide aux populations les plus démunies. </w:t>
      </w:r>
    </w:p>
    <w:p w:rsidR="00F57926" w:rsidRDefault="00925266">
      <w:pPr>
        <w:pStyle w:val="LO-Normal"/>
        <w:spacing w:line="240" w:lineRule="auto"/>
        <w:jc w:val="both"/>
        <w:rPr>
          <w:rFonts w:ascii="Lato" w:hAnsi="Lato"/>
          <w:sz w:val="18"/>
          <w:szCs w:val="20"/>
        </w:rPr>
      </w:pPr>
      <w:r>
        <w:rPr>
          <w:rFonts w:ascii="Lato" w:hAnsi="Lato"/>
          <w:sz w:val="18"/>
          <w:szCs w:val="20"/>
        </w:rPr>
        <w:t>75 % de la collecte nette nous permettra de poursuivre et intensifier nos programmes au profit des populations les plus vulnérables, notamment au Kurdistan irakien.</w:t>
      </w:r>
    </w:p>
    <w:p w:rsidR="00F57926" w:rsidRDefault="00925266">
      <w:pPr>
        <w:pStyle w:val="LO-Normal"/>
        <w:spacing w:line="240" w:lineRule="auto"/>
        <w:jc w:val="center"/>
      </w:pPr>
      <w:r>
        <w:rPr>
          <w:rFonts w:ascii="Lato" w:hAnsi="Lato"/>
          <w:sz w:val="6"/>
          <w:szCs w:val="8"/>
        </w:rPr>
        <w:br/>
      </w:r>
      <w:r>
        <w:rPr>
          <w:rFonts w:ascii="Wingdings" w:eastAsia="Wingdings" w:hAnsi="Wingdings" w:cs="Wingdings"/>
          <w:b/>
          <w:szCs w:val="24"/>
        </w:rPr>
        <w:t></w:t>
      </w:r>
      <w:r>
        <w:rPr>
          <w:rFonts w:ascii="Lato" w:hAnsi="Lato"/>
          <w:b/>
          <w:szCs w:val="24"/>
        </w:rPr>
        <w:t xml:space="preserve"> Un projet citoyen, solidaire et sportif qui se déroule en 4 temps :</w:t>
      </w:r>
    </w:p>
    <w:p w:rsidR="00F57926" w:rsidRDefault="00925266">
      <w:pPr>
        <w:pStyle w:val="LO-Normal"/>
        <w:spacing w:line="240" w:lineRule="auto"/>
        <w:jc w:val="center"/>
        <w:rPr>
          <w:rFonts w:ascii="Lato" w:hAnsi="Lato"/>
          <w:sz w:val="20"/>
          <w:lang w:eastAsia="fr-FR"/>
        </w:rPr>
      </w:pPr>
      <w:r>
        <w:rPr>
          <w:noProof/>
          <w:lang w:eastAsia="fr-FR"/>
        </w:rPr>
        <mc:AlternateContent>
          <mc:Choice Requires="wps">
            <w:drawing>
              <wp:anchor distT="0" distB="0" distL="0" distR="0" simplePos="0" relativeHeight="8" behindDoc="0" locked="0" layoutInCell="1" allowOverlap="1">
                <wp:simplePos x="0" y="0"/>
                <wp:positionH relativeFrom="column">
                  <wp:posOffset>6350</wp:posOffset>
                </wp:positionH>
                <wp:positionV relativeFrom="paragraph">
                  <wp:posOffset>111760</wp:posOffset>
                </wp:positionV>
                <wp:extent cx="2879725" cy="2270760"/>
                <wp:effectExtent l="0" t="0" r="0" b="0"/>
                <wp:wrapNone/>
                <wp:docPr id="1" name="Zone de texte 2"/>
                <wp:cNvGraphicFramePr/>
                <a:graphic xmlns:a="http://schemas.openxmlformats.org/drawingml/2006/main">
                  <a:graphicData uri="http://schemas.microsoft.com/office/word/2010/wordprocessingShape">
                    <wps:wsp>
                      <wps:cNvSpPr txBox="1"/>
                      <wps:spPr>
                        <a:xfrm>
                          <a:off x="0" y="0"/>
                          <a:ext cx="2879725" cy="2270760"/>
                        </a:xfrm>
                        <a:prstGeom prst="rect">
                          <a:avLst/>
                        </a:prstGeom>
                        <a:solidFill>
                          <a:srgbClr val="FFFFFF"/>
                        </a:solidFill>
                        <a:ln w="25400">
                          <a:solidFill>
                            <a:srgbClr val="52AE32"/>
                          </a:solidFill>
                        </a:ln>
                      </wps:spPr>
                      <wps:txbx>
                        <w:txbxContent>
                          <w:p w:rsidR="00F57926" w:rsidRDefault="00F57926">
                            <w:pPr>
                              <w:pStyle w:val="LO-Normal"/>
                              <w:jc w:val="center"/>
                              <w:rPr>
                                <w:b/>
                              </w:rPr>
                            </w:pPr>
                          </w:p>
                          <w:p w:rsidR="00F57926" w:rsidRDefault="00925266">
                            <w:pPr>
                              <w:pStyle w:val="LO-Normal"/>
                              <w:spacing w:after="0" w:line="240" w:lineRule="auto"/>
                              <w:rPr>
                                <w:b/>
                                <w:color w:val="005FB6"/>
                              </w:rPr>
                            </w:pPr>
                            <w:r w:rsidRPr="00903B0E">
                              <w:rPr>
                                <w:b/>
                                <w:color w:val="005FB6"/>
                                <w:highlight w:val="yellow"/>
                              </w:rPr>
                              <w:t>Mars - avril 2018</w:t>
                            </w:r>
                            <w:r>
                              <w:rPr>
                                <w:b/>
                                <w:color w:val="005FB6"/>
                              </w:rPr>
                              <w:t> : la séance de sensibilisation</w:t>
                            </w:r>
                          </w:p>
                          <w:p w:rsidR="00F57926" w:rsidRDefault="00925266">
                            <w:pPr>
                              <w:pStyle w:val="LO-Normal"/>
                              <w:spacing w:after="0" w:line="240" w:lineRule="auto"/>
                              <w:jc w:val="center"/>
                            </w:pPr>
                            <w:proofErr w:type="gramStart"/>
                            <w:r>
                              <w:rPr>
                                <w:b/>
                                <w:color w:val="005FB6"/>
                              </w:rPr>
                              <w:t>et</w:t>
                            </w:r>
                            <w:proofErr w:type="gramEnd"/>
                            <w:r>
                              <w:rPr>
                                <w:b/>
                                <w:color w:val="005FB6"/>
                              </w:rPr>
                              <w:t xml:space="preserve"> la </w:t>
                            </w:r>
                            <w:r w:rsidRPr="00903B0E">
                              <w:rPr>
                                <w:b/>
                                <w:color w:val="005FB6"/>
                                <w:highlight w:val="yellow"/>
                              </w:rPr>
                              <w:t>recherche de parrain</w:t>
                            </w:r>
                          </w:p>
                          <w:p w:rsidR="00F57926" w:rsidRDefault="00925266">
                            <w:pPr>
                              <w:pStyle w:val="LO-Normal"/>
                              <w:spacing w:after="0" w:line="240" w:lineRule="auto"/>
                              <w:jc w:val="center"/>
                            </w:pPr>
                            <w:r>
                              <w:rPr>
                                <w:rFonts w:ascii="Lato" w:hAnsi="Lato"/>
                                <w:b/>
                                <w:color w:val="4BACC6"/>
                                <w:sz w:val="18"/>
                                <w:szCs w:val="18"/>
                              </w:rPr>
                              <w:br/>
                            </w:r>
                            <w:r>
                              <w:rPr>
                                <w:rFonts w:ascii="Lato" w:hAnsi="Lato"/>
                                <w:sz w:val="18"/>
                                <w:szCs w:val="18"/>
                              </w:rPr>
                              <w:t xml:space="preserve">Pour expliquer aux élèves le problème de la sous-nutrition dans le monde, </w:t>
                            </w:r>
                            <w:r w:rsidRPr="00903B0E">
                              <w:rPr>
                                <w:rFonts w:ascii="Lato" w:hAnsi="Lato"/>
                                <w:sz w:val="18"/>
                                <w:szCs w:val="18"/>
                                <w:highlight w:val="yellow"/>
                              </w:rPr>
                              <w:t>des séances de sensibilisation sont organisées au sein de chaque établissement.</w:t>
                            </w:r>
                            <w:r>
                              <w:rPr>
                                <w:rFonts w:ascii="Lato" w:hAnsi="Lato"/>
                                <w:sz w:val="18"/>
                                <w:szCs w:val="18"/>
                              </w:rPr>
                              <w:t xml:space="preserve"> Elles sont assurées par des intervenants formés par l’association et sont l’occasion d’échanges avec les élèves. A </w:t>
                            </w:r>
                            <w:r w:rsidRPr="00903B0E">
                              <w:rPr>
                                <w:rFonts w:ascii="Lato" w:hAnsi="Lato"/>
                                <w:sz w:val="18"/>
                                <w:szCs w:val="18"/>
                                <w:highlight w:val="yellow"/>
                              </w:rPr>
                              <w:t>l’issue de la séance, chacun d’entre eux part à la recherche de parrains qui lui promettent un don par tour parcouru le jour de la course</w:t>
                            </w:r>
                            <w:r>
                              <w:rPr>
                                <w:rFonts w:ascii="Lato" w:hAnsi="Lato"/>
                                <w:sz w:val="18"/>
                                <w:szCs w:val="18"/>
                              </w:rPr>
                              <w:t xml:space="preserve"> (0,50 cts, 1€, 2€, 3€…). </w:t>
                            </w:r>
                          </w:p>
                          <w:p w:rsidR="00F57926" w:rsidRDefault="00F57926">
                            <w:pPr>
                              <w:pStyle w:val="LO-Normal"/>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pt;margin-top:8.8pt;width:226.75pt;height:178.8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rJ1gEAAK4DAAAOAAAAZHJzL2Uyb0RvYy54bWysU02P0zAQvSPxHyzfadLQbnajpquFpQgJ&#10;AdLChZvj2I0l22PZ3ib994zd0G3hhsjB8Xzkzbw3k839ZDQ5CB8U2JYuFyUlwnLold239Mf33Ztb&#10;SkJktmcarGjpUQR6v339ajO6RlQwgO6FJwhiQzO6lg4xuqYoAh+EYWEBTlgMSvCGRTT9vug9GxHd&#10;6KIqy5tiBN87D1yEgN7HU5BuM76UgsevUgYRiW4p9hbz6fPZpbPYbliz98wNis9tsH/owjBlsegZ&#10;6pFFRp69+gvKKO4hgIwLDqYAKRUXmQOyWZZ/sHkamBOZC4oT3Fmm8P9g+ZfDN09Uj7OjxDKDI/qJ&#10;gyK9IFFMUZAqSTS60GDmk8PcOL2DKaXP/oDOxHyS3qQ3ciIYR7GPZ4ERiXB0Vrf1XV2tKeEYq6q6&#10;rG/yCIqXz50P8aMAQ9KlpR4nmIVlh88hYklM/Z2SqgXQqt8prbPh99177cmB4bR3+Uld4idXadqS&#10;EcuvV2WZoa+C4RJjXT18eJsVuMZAS1sETrqc+KdbnLppFqWD/oha6U8WZ3W3XK3S7mVjta4rNPxl&#10;pLuMMMsHwA090bbw8BxBqkw9FTkhz7VxKTK9eYHT1l3aOevlN9v+AgAA//8DAFBLAwQUAAYACAAA&#10;ACEAm/nn094AAAAIAQAADwAAAGRycy9kb3ducmV2LnhtbEyPwU7DMBBE70j8g7VI3KhDadoqjVNV&#10;kRDiwKEFiasbb+Oo8TrEdhv+nuUEp9VoRrNvyu3kenHBMXSeFDzOMhBIjTcdtQo+3p8f1iBC1GR0&#10;7wkVfGOAbXV7U+rC+Cvt8XKIreASCoVWYGMcCilDY9HpMPMDEnsnPzodWY6tNKO+crnr5TzLltLp&#10;jviD1QPWFpvzITkFb0NKX/mufv2sX0ybn9M+1Cer1P3dtNuAiDjFvzD84jM6VMx09IlMED1rXhL5&#10;rJYg2F7kixzEUcHTKp+DrEr5f0D1AwAA//8DAFBLAQItABQABgAIAAAAIQC2gziS/gAAAOEBAAAT&#10;AAAAAAAAAAAAAAAAAAAAAABbQ29udGVudF9UeXBlc10ueG1sUEsBAi0AFAAGAAgAAAAhADj9If/W&#10;AAAAlAEAAAsAAAAAAAAAAAAAAAAALwEAAF9yZWxzLy5yZWxzUEsBAi0AFAAGAAgAAAAhAAi3qsnW&#10;AQAArgMAAA4AAAAAAAAAAAAAAAAALgIAAGRycy9lMm9Eb2MueG1sUEsBAi0AFAAGAAgAAAAhAJv5&#10;59PeAAAACAEAAA8AAAAAAAAAAAAAAAAAMAQAAGRycy9kb3ducmV2LnhtbFBLBQYAAAAABAAEAPMA&#10;AAA7BQAAAAA=&#10;" strokecolor="#52ae32" strokeweight="2pt">
                <v:textbox>
                  <w:txbxContent>
                    <w:p w:rsidR="00F57926" w:rsidRDefault="00F57926">
                      <w:pPr>
                        <w:pStyle w:val="LO-Normal"/>
                        <w:jc w:val="center"/>
                        <w:rPr>
                          <w:b/>
                        </w:rPr>
                      </w:pPr>
                    </w:p>
                    <w:p w:rsidR="00F57926" w:rsidRDefault="00925266">
                      <w:pPr>
                        <w:pStyle w:val="LO-Normal"/>
                        <w:spacing w:after="0" w:line="240" w:lineRule="auto"/>
                        <w:rPr>
                          <w:b/>
                          <w:color w:val="005FB6"/>
                        </w:rPr>
                      </w:pPr>
                      <w:r w:rsidRPr="00903B0E">
                        <w:rPr>
                          <w:b/>
                          <w:color w:val="005FB6"/>
                          <w:highlight w:val="yellow"/>
                        </w:rPr>
                        <w:t>Mars - avril 2018</w:t>
                      </w:r>
                      <w:r>
                        <w:rPr>
                          <w:b/>
                          <w:color w:val="005FB6"/>
                        </w:rPr>
                        <w:t> : la séance de sensibilisation</w:t>
                      </w:r>
                    </w:p>
                    <w:p w:rsidR="00F57926" w:rsidRDefault="00925266">
                      <w:pPr>
                        <w:pStyle w:val="LO-Normal"/>
                        <w:spacing w:after="0" w:line="240" w:lineRule="auto"/>
                        <w:jc w:val="center"/>
                      </w:pPr>
                      <w:proofErr w:type="gramStart"/>
                      <w:r>
                        <w:rPr>
                          <w:b/>
                          <w:color w:val="005FB6"/>
                        </w:rPr>
                        <w:t>et</w:t>
                      </w:r>
                      <w:proofErr w:type="gramEnd"/>
                      <w:r>
                        <w:rPr>
                          <w:b/>
                          <w:color w:val="005FB6"/>
                        </w:rPr>
                        <w:t xml:space="preserve"> la </w:t>
                      </w:r>
                      <w:r w:rsidRPr="00903B0E">
                        <w:rPr>
                          <w:b/>
                          <w:color w:val="005FB6"/>
                          <w:highlight w:val="yellow"/>
                        </w:rPr>
                        <w:t>recherche de parrain</w:t>
                      </w:r>
                    </w:p>
                    <w:p w:rsidR="00F57926" w:rsidRDefault="00925266">
                      <w:pPr>
                        <w:pStyle w:val="LO-Normal"/>
                        <w:spacing w:after="0" w:line="240" w:lineRule="auto"/>
                        <w:jc w:val="center"/>
                      </w:pPr>
                      <w:r>
                        <w:rPr>
                          <w:rFonts w:ascii="Lato" w:hAnsi="Lato"/>
                          <w:b/>
                          <w:color w:val="4BACC6"/>
                          <w:sz w:val="18"/>
                          <w:szCs w:val="18"/>
                        </w:rPr>
                        <w:br/>
                      </w:r>
                      <w:r>
                        <w:rPr>
                          <w:rFonts w:ascii="Lato" w:hAnsi="Lato"/>
                          <w:sz w:val="18"/>
                          <w:szCs w:val="18"/>
                        </w:rPr>
                        <w:t xml:space="preserve">Pour expliquer aux élèves le problème de la sous-nutrition dans le monde, </w:t>
                      </w:r>
                      <w:r w:rsidRPr="00903B0E">
                        <w:rPr>
                          <w:rFonts w:ascii="Lato" w:hAnsi="Lato"/>
                          <w:sz w:val="18"/>
                          <w:szCs w:val="18"/>
                          <w:highlight w:val="yellow"/>
                        </w:rPr>
                        <w:t>des séances de sensibilisation sont organisées au sein de chaque établissement.</w:t>
                      </w:r>
                      <w:r>
                        <w:rPr>
                          <w:rFonts w:ascii="Lato" w:hAnsi="Lato"/>
                          <w:sz w:val="18"/>
                          <w:szCs w:val="18"/>
                        </w:rPr>
                        <w:t xml:space="preserve"> Elles sont assurées par des intervenants formés par l’association et sont l’occasion d’échanges avec les élèves. A </w:t>
                      </w:r>
                      <w:r w:rsidRPr="00903B0E">
                        <w:rPr>
                          <w:rFonts w:ascii="Lato" w:hAnsi="Lato"/>
                          <w:sz w:val="18"/>
                          <w:szCs w:val="18"/>
                          <w:highlight w:val="yellow"/>
                        </w:rPr>
                        <w:t>l’issue de la séance, chacun d’entre eux part à la recherche de parrains qui lui promettent un don par tour parcouru le jour de la course</w:t>
                      </w:r>
                      <w:r>
                        <w:rPr>
                          <w:rFonts w:ascii="Lato" w:hAnsi="Lato"/>
                          <w:sz w:val="18"/>
                          <w:szCs w:val="18"/>
                        </w:rPr>
                        <w:t xml:space="preserve"> (0,50 cts, 1€, 2€, 3€…). </w:t>
                      </w:r>
                    </w:p>
                    <w:p w:rsidR="00F57926" w:rsidRDefault="00F57926">
                      <w:pPr>
                        <w:pStyle w:val="LO-Normal"/>
                      </w:pPr>
                    </w:p>
                  </w:txbxContent>
                </v:textbox>
              </v:shape>
            </w:pict>
          </mc:Fallback>
        </mc:AlternateContent>
      </w:r>
      <w:r>
        <w:rPr>
          <w:noProof/>
          <w:lang w:eastAsia="fr-FR"/>
        </w:rPr>
        <mc:AlternateContent>
          <mc:Choice Requires="wps">
            <w:drawing>
              <wp:anchor distT="0" distB="0" distL="0" distR="0" simplePos="0" relativeHeight="9" behindDoc="0" locked="0" layoutInCell="1" allowOverlap="1">
                <wp:simplePos x="0" y="0"/>
                <wp:positionH relativeFrom="column">
                  <wp:posOffset>3043555</wp:posOffset>
                </wp:positionH>
                <wp:positionV relativeFrom="paragraph">
                  <wp:posOffset>111760</wp:posOffset>
                </wp:positionV>
                <wp:extent cx="2723515" cy="2261235"/>
                <wp:effectExtent l="0" t="0" r="0" b="0"/>
                <wp:wrapNone/>
                <wp:docPr id="2" name="Zone de texte 21"/>
                <wp:cNvGraphicFramePr/>
                <a:graphic xmlns:a="http://schemas.openxmlformats.org/drawingml/2006/main">
                  <a:graphicData uri="http://schemas.microsoft.com/office/word/2010/wordprocessingShape">
                    <wps:wsp>
                      <wps:cNvSpPr txBox="1"/>
                      <wps:spPr>
                        <a:xfrm>
                          <a:off x="0" y="0"/>
                          <a:ext cx="2723515" cy="2261235"/>
                        </a:xfrm>
                        <a:prstGeom prst="rect">
                          <a:avLst/>
                        </a:prstGeom>
                        <a:solidFill>
                          <a:srgbClr val="FFFFFF"/>
                        </a:solidFill>
                        <a:ln w="25400">
                          <a:solidFill>
                            <a:srgbClr val="52AE32"/>
                          </a:solidFill>
                        </a:ln>
                      </wps:spPr>
                      <wps:txbx>
                        <w:txbxContent>
                          <w:p w:rsidR="00F57926" w:rsidRDefault="00F57926">
                            <w:pPr>
                              <w:pStyle w:val="LO-Normal"/>
                              <w:rPr>
                                <w:b/>
                              </w:rPr>
                            </w:pPr>
                          </w:p>
                          <w:p w:rsidR="00F57926" w:rsidRDefault="00925266">
                            <w:pPr>
                              <w:pStyle w:val="LO-Normal"/>
                              <w:jc w:val="center"/>
                              <w:rPr>
                                <w:b/>
                                <w:color w:val="005FB6"/>
                              </w:rPr>
                            </w:pPr>
                            <w:r w:rsidRPr="00903B0E">
                              <w:rPr>
                                <w:b/>
                                <w:color w:val="005FB6"/>
                                <w:highlight w:val="yellow"/>
                              </w:rPr>
                              <w:t>1 juin 2018 : la course</w:t>
                            </w:r>
                          </w:p>
                          <w:p w:rsidR="00F57926" w:rsidRDefault="00925266">
                            <w:pPr>
                              <w:pStyle w:val="LO-Normal"/>
                              <w:jc w:val="center"/>
                            </w:pPr>
                            <w:r>
                              <w:rPr>
                                <w:rFonts w:ascii="Lato" w:hAnsi="Lato"/>
                                <w:b/>
                                <w:color w:val="4BACC6"/>
                                <w:sz w:val="18"/>
                                <w:szCs w:val="18"/>
                              </w:rPr>
                              <w:br/>
                            </w:r>
                            <w:r>
                              <w:rPr>
                                <w:rFonts w:ascii="Lato" w:hAnsi="Lato"/>
                                <w:sz w:val="18"/>
                                <w:szCs w:val="18"/>
                              </w:rPr>
                              <w:t>Les élèves prennent le départ de la Course contre la Faim organisée par l’établissement. La Course contre la Faim n’est pas une compétition. Chaque élève fait de son mieux et court à son rythme. L’établissement se charge de comptabiliser le nombre de tours effectués.</w:t>
                            </w:r>
                          </w:p>
                          <w:p w:rsidR="00F57926" w:rsidRDefault="00F57926">
                            <w:pPr>
                              <w:pStyle w:val="LO-Normal"/>
                            </w:pPr>
                          </w:p>
                        </w:txbxContent>
                      </wps:txbx>
                      <wps:bodyPr lIns="91440" tIns="45720" rIns="91440" bIns="45720" anchor="t">
                        <a:noAutofit/>
                      </wps:bodyPr>
                    </wps:wsp>
                  </a:graphicData>
                </a:graphic>
              </wp:anchor>
            </w:drawing>
          </mc:Choice>
          <mc:Fallback>
            <w:pict>
              <v:shape id="Zone de texte 21" o:spid="_x0000_s1027" type="#_x0000_t202" style="position:absolute;left:0;text-align:left;margin-left:239.65pt;margin-top:8.8pt;width:214.45pt;height:178.05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Yt1gEAALYDAAAOAAAAZHJzL2Uyb0RvYy54bWysU01v2zAMvQ/YfxB0X2yrcbsFcYpuXYYB&#10;Qzeg3WU3WZZiAbIoSGrs/PtRcpqm662YD7L44Ue+R3p9PQ2G7KUPGmxDq0VJibQCOm13Df39sP3w&#10;kZIQue24ASsbepCBXm/ev1uPbiUZ9GA66QmC2LAaXUP7GN2qKILo5cDDApy0GFTgBx7R9Lui83xE&#10;9MEUrCwvixF85zwIGQJ6b+cg3WR8paSIP5UKMhLTUOwt5tPns01nsVnz1c5z12txbIO/oYuBa4tF&#10;T1C3PHLy6PUrqEELDwFUXAgYClBKC5k5IJuq/IfNfc+dzFxQnOBOMoX/Byvu9r880V1DGSWWDzii&#10;Pzgo0kkS5RQlYVXSaHRhhan3DpPj9BkmnPWTP6AzUZ+UH9IbSRGMo9qHk8IIRQQ62RW7qKuaEoEx&#10;xi4rNBNO8fy58yF+kzCQdGmoxxFmZfn+R4hz6lNKqhbA6G6rjcmG37VfjCd7juPe5ueI/iLNWDJi&#10;+XpZlhn6RTCcY9Ts5usFe42B/RqLbSddZv7pFqd2ylqetGmhO6Bk5rvFmX2qlsu0g9lY1lcMDX8e&#10;ac8j3IoecFNn9hZuHiMonRVItWbkYwu4HFnD4yKn7Tu3c9bz77b5CwAA//8DAFBLAwQUAAYACAAA&#10;ACEAJjUoLuAAAAAKAQAADwAAAGRycy9kb3ducmV2LnhtbEyPwU7DMBBE70j8g7VI3KhDQ5s2xKmq&#10;SAhx4NCCxNWNt0nUeB1iuw1/z3Iqx9U8zbwtNpPtxRlH3zlS8DhLQCDVznTUKPj8eHlYgfBBk9G9&#10;I1Twgx425e1NoXPjLrTD8z40gkvI51pBG8KQS+nrFq32MzcgcXZ0o9WBz7GRZtQXLre9nCfJUlrd&#10;ES+0esCqxfq0j1bB+xDj92JbvX1Vr6ZZnOLOV8dWqfu7afsMIuAUrjD86bM6lOx0cJGMF72Cp2yd&#10;MspBtgTBwDpZzUEcFKRZmoEsC/n/hfIXAAD//wMAUEsBAi0AFAAGAAgAAAAhALaDOJL+AAAA4QEA&#10;ABMAAAAAAAAAAAAAAAAAAAAAAFtDb250ZW50X1R5cGVzXS54bWxQSwECLQAUAAYACAAAACEAOP0h&#10;/9YAAACUAQAACwAAAAAAAAAAAAAAAAAvAQAAX3JlbHMvLnJlbHNQSwECLQAUAAYACAAAACEAcZUm&#10;LdYBAAC2AwAADgAAAAAAAAAAAAAAAAAuAgAAZHJzL2Uyb0RvYy54bWxQSwECLQAUAAYACAAAACEA&#10;JjUoLuAAAAAKAQAADwAAAAAAAAAAAAAAAAAwBAAAZHJzL2Rvd25yZXYueG1sUEsFBgAAAAAEAAQA&#10;8wAAAD0FAAAAAA==&#10;" strokecolor="#52ae32" strokeweight="2pt">
                <v:textbox>
                  <w:txbxContent>
                    <w:p w:rsidR="00F57926" w:rsidRDefault="00F57926">
                      <w:pPr>
                        <w:pStyle w:val="LO-Normal"/>
                        <w:rPr>
                          <w:b/>
                        </w:rPr>
                      </w:pPr>
                    </w:p>
                    <w:p w:rsidR="00F57926" w:rsidRDefault="00925266">
                      <w:pPr>
                        <w:pStyle w:val="LO-Normal"/>
                        <w:jc w:val="center"/>
                        <w:rPr>
                          <w:b/>
                          <w:color w:val="005FB6"/>
                        </w:rPr>
                      </w:pPr>
                      <w:r w:rsidRPr="00903B0E">
                        <w:rPr>
                          <w:b/>
                          <w:color w:val="005FB6"/>
                          <w:highlight w:val="yellow"/>
                        </w:rPr>
                        <w:t>1 juin 2018 : la course</w:t>
                      </w:r>
                    </w:p>
                    <w:p w:rsidR="00F57926" w:rsidRDefault="00925266">
                      <w:pPr>
                        <w:pStyle w:val="LO-Normal"/>
                        <w:jc w:val="center"/>
                      </w:pPr>
                      <w:r>
                        <w:rPr>
                          <w:rFonts w:ascii="Lato" w:hAnsi="Lato"/>
                          <w:b/>
                          <w:color w:val="4BACC6"/>
                          <w:sz w:val="18"/>
                          <w:szCs w:val="18"/>
                        </w:rPr>
                        <w:br/>
                      </w:r>
                      <w:r>
                        <w:rPr>
                          <w:rFonts w:ascii="Lato" w:hAnsi="Lato"/>
                          <w:sz w:val="18"/>
                          <w:szCs w:val="18"/>
                        </w:rPr>
                        <w:t>Les élèves prennent le départ de la Course contre la Faim organisée par l’établissement. La Course contre la Faim n’est pas une compétition. Chaque élève fait de son mieux et court à son rythme. L’établissement se charge de comptabiliser le nombre de tours effectués.</w:t>
                      </w:r>
                    </w:p>
                    <w:p w:rsidR="00F57926" w:rsidRDefault="00F57926">
                      <w:pPr>
                        <w:pStyle w:val="LO-Normal"/>
                      </w:pPr>
                    </w:p>
                  </w:txbxContent>
                </v:textbox>
              </v:shape>
            </w:pict>
          </mc:Fallback>
        </mc:AlternateContent>
      </w:r>
    </w:p>
    <w:p w:rsidR="00F57926" w:rsidRDefault="00F57926">
      <w:pPr>
        <w:pStyle w:val="LO-Normal"/>
        <w:spacing w:line="240" w:lineRule="auto"/>
        <w:jc w:val="center"/>
        <w:rPr>
          <w:rFonts w:ascii="Lato" w:hAnsi="Lato"/>
          <w:b/>
          <w:szCs w:val="24"/>
        </w:rPr>
      </w:pPr>
    </w:p>
    <w:p w:rsidR="00F57926" w:rsidRDefault="00F57926">
      <w:pPr>
        <w:pStyle w:val="LO-Normal"/>
        <w:spacing w:line="240" w:lineRule="auto"/>
        <w:rPr>
          <w:rFonts w:ascii="Lato" w:hAnsi="Lato"/>
          <w:sz w:val="18"/>
          <w:szCs w:val="20"/>
        </w:rPr>
      </w:pPr>
    </w:p>
    <w:p w:rsidR="00F57926" w:rsidRDefault="00F57926">
      <w:pPr>
        <w:pStyle w:val="LO-Normal"/>
        <w:spacing w:line="240" w:lineRule="auto"/>
        <w:rPr>
          <w:rFonts w:ascii="Lato" w:hAnsi="Lato"/>
          <w:sz w:val="18"/>
          <w:szCs w:val="20"/>
        </w:rPr>
      </w:pPr>
    </w:p>
    <w:p w:rsidR="00F57926" w:rsidRDefault="00F57926">
      <w:pPr>
        <w:pStyle w:val="LO-Normal"/>
        <w:spacing w:line="240" w:lineRule="auto"/>
        <w:rPr>
          <w:rFonts w:ascii="Lato" w:hAnsi="Lato"/>
          <w:sz w:val="18"/>
          <w:szCs w:val="20"/>
        </w:rPr>
      </w:pPr>
    </w:p>
    <w:p w:rsidR="00F57926" w:rsidRDefault="00F57926">
      <w:pPr>
        <w:pStyle w:val="LO-Normal"/>
        <w:spacing w:line="240" w:lineRule="auto"/>
        <w:rPr>
          <w:rFonts w:ascii="Lato" w:hAnsi="Lato"/>
          <w:sz w:val="18"/>
          <w:szCs w:val="20"/>
        </w:rPr>
      </w:pPr>
    </w:p>
    <w:p w:rsidR="00F57926" w:rsidRDefault="00F57926">
      <w:pPr>
        <w:pStyle w:val="LO-Normal"/>
        <w:spacing w:line="240" w:lineRule="auto"/>
        <w:rPr>
          <w:rFonts w:ascii="Lato" w:hAnsi="Lato"/>
          <w:sz w:val="18"/>
          <w:szCs w:val="20"/>
        </w:rPr>
      </w:pPr>
    </w:p>
    <w:p w:rsidR="00F57926" w:rsidRDefault="00F57926">
      <w:pPr>
        <w:pStyle w:val="LO-Normal"/>
        <w:spacing w:line="240" w:lineRule="auto"/>
        <w:rPr>
          <w:rFonts w:ascii="Lato" w:hAnsi="Lato"/>
          <w:sz w:val="18"/>
          <w:szCs w:val="20"/>
        </w:rPr>
      </w:pPr>
    </w:p>
    <w:p w:rsidR="00F57926" w:rsidRDefault="00925266">
      <w:pPr>
        <w:pStyle w:val="LO-Normal"/>
        <w:spacing w:line="240" w:lineRule="auto"/>
        <w:jc w:val="both"/>
      </w:pPr>
      <w:r>
        <w:rPr>
          <w:rFonts w:ascii="Lato" w:hAnsi="Lato"/>
          <w:sz w:val="18"/>
          <w:szCs w:val="20"/>
        </w:rPr>
        <w:br/>
      </w:r>
      <w:r>
        <w:rPr>
          <w:noProof/>
          <w:lang w:eastAsia="fr-FR"/>
        </w:rPr>
        <mc:AlternateContent>
          <mc:Choice Requires="wps">
            <w:drawing>
              <wp:anchor distT="0" distB="0" distL="0" distR="0" simplePos="0" relativeHeight="10" behindDoc="0" locked="0" layoutInCell="1" allowOverlap="1">
                <wp:simplePos x="0" y="0"/>
                <wp:positionH relativeFrom="column">
                  <wp:posOffset>6350</wp:posOffset>
                </wp:positionH>
                <wp:positionV relativeFrom="paragraph">
                  <wp:posOffset>222885</wp:posOffset>
                </wp:positionV>
                <wp:extent cx="2879725" cy="2183765"/>
                <wp:effectExtent l="0" t="0" r="0" b="0"/>
                <wp:wrapNone/>
                <wp:docPr id="3" name="Zone de texte 23"/>
                <wp:cNvGraphicFramePr/>
                <a:graphic xmlns:a="http://schemas.openxmlformats.org/drawingml/2006/main">
                  <a:graphicData uri="http://schemas.microsoft.com/office/word/2010/wordprocessingShape">
                    <wps:wsp>
                      <wps:cNvSpPr txBox="1"/>
                      <wps:spPr>
                        <a:xfrm>
                          <a:off x="0" y="0"/>
                          <a:ext cx="2879725" cy="2183765"/>
                        </a:xfrm>
                        <a:prstGeom prst="rect">
                          <a:avLst/>
                        </a:prstGeom>
                        <a:solidFill>
                          <a:srgbClr val="FFFFFF"/>
                        </a:solidFill>
                        <a:ln w="25400">
                          <a:solidFill>
                            <a:srgbClr val="52AE32"/>
                          </a:solidFill>
                        </a:ln>
                      </wps:spPr>
                      <wps:txbx>
                        <w:txbxContent>
                          <w:p w:rsidR="00F57926" w:rsidRDefault="00F57926">
                            <w:pPr>
                              <w:pStyle w:val="LO-Normal"/>
                              <w:jc w:val="center"/>
                              <w:rPr>
                                <w:b/>
                              </w:rPr>
                            </w:pPr>
                          </w:p>
                          <w:p w:rsidR="00F57926" w:rsidRDefault="00925266">
                            <w:pPr>
                              <w:pStyle w:val="LO-Normal"/>
                              <w:spacing w:after="0" w:line="240" w:lineRule="auto"/>
                              <w:jc w:val="center"/>
                            </w:pPr>
                            <w:r w:rsidRPr="00903B0E">
                              <w:rPr>
                                <w:b/>
                                <w:color w:val="005FB6"/>
                                <w:sz w:val="20"/>
                                <w:szCs w:val="20"/>
                                <w:highlight w:val="yellow"/>
                              </w:rPr>
                              <w:t>Dans les 15 jours suivant la course…</w:t>
                            </w:r>
                          </w:p>
                          <w:p w:rsidR="00F57926" w:rsidRDefault="00F57926">
                            <w:pPr>
                              <w:pStyle w:val="LO-Normal"/>
                              <w:spacing w:after="0" w:line="240" w:lineRule="auto"/>
                              <w:jc w:val="center"/>
                              <w:rPr>
                                <w:sz w:val="20"/>
                                <w:szCs w:val="20"/>
                              </w:rPr>
                            </w:pPr>
                          </w:p>
                          <w:p w:rsidR="00F57926" w:rsidRDefault="00925266">
                            <w:pPr>
                              <w:pStyle w:val="LO-Normal"/>
                              <w:jc w:val="center"/>
                            </w:pPr>
                            <w:r>
                              <w:rPr>
                                <w:rFonts w:ascii="Lato" w:hAnsi="Lato"/>
                                <w:sz w:val="18"/>
                                <w:szCs w:val="18"/>
                              </w:rPr>
                              <w:t>L</w:t>
                            </w:r>
                            <w:r w:rsidRPr="00903B0E">
                              <w:rPr>
                                <w:rFonts w:ascii="Lato" w:hAnsi="Lato"/>
                                <w:sz w:val="18"/>
                                <w:szCs w:val="18"/>
                                <w:highlight w:val="yellow"/>
                              </w:rPr>
                              <w:t>’élève collecte les dons promis auprès de ses parrains. En tant que parrain, vous vous engagez à multiplier votre promesse de don par le nombre de kilomètres effectués</w:t>
                            </w:r>
                            <w:r>
                              <w:rPr>
                                <w:rFonts w:ascii="Lato" w:hAnsi="Lato"/>
                                <w:sz w:val="18"/>
                                <w:szCs w:val="18"/>
                              </w:rPr>
                              <w:t xml:space="preserve"> </w:t>
                            </w:r>
                            <w:r>
                              <w:rPr>
                                <w:rFonts w:ascii="Lato" w:hAnsi="Lato"/>
                                <w:sz w:val="18"/>
                                <w:szCs w:val="18"/>
                              </w:rPr>
                              <w:br/>
                              <w:t xml:space="preserve">(10 maximum). Le nombre de tours sera validé par l’établissement, le jour de la course. </w:t>
                            </w:r>
                          </w:p>
                        </w:txbxContent>
                      </wps:txbx>
                      <wps:bodyPr lIns="91440" tIns="45720" rIns="91440" bIns="45720" anchor="t">
                        <a:noAutofit/>
                      </wps:bodyPr>
                    </wps:wsp>
                  </a:graphicData>
                </a:graphic>
              </wp:anchor>
            </w:drawing>
          </mc:Choice>
          <mc:Fallback>
            <w:pict>
              <v:shape id="Zone de texte 23" o:spid="_x0000_s1028" type="#_x0000_t202" style="position:absolute;left:0;text-align:left;margin-left:.5pt;margin-top:17.55pt;width:226.75pt;height:171.95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fs2AEAALYDAAAOAAAAZHJzL2Uyb0RvYy54bWysU02P2yAQvVfqf0DcGztOvMlGcVbbblNV&#10;qraVtr30hjHESMAgYGPn33cg2STbvVX1ATMfPOa9GdZ3o9FkL3xQYBs6nZSUCMuhU3bX0F8/tx+W&#10;lITIbMc0WNHQgwj0bvP+3XpwK1FBD7oTniCIDavBNbSP0a2KIvBeGBYm4ITFoARvWETT74rOswHR&#10;jS6qsrwpBvCd88BFCOh9OAbpJuNLKXj8LmUQkeiGYm0xrz6vbVqLzZqtdp65XvFTGewfqjBMWbz0&#10;DPXAIiPPXr2BMop7CCDjhIMpQErFReaAbKblX2yeeuZE5oLiBHeWKfw/WP64/+GJ6ho6o8Qygy36&#10;jY0inSBRjFGQapY0GlxYYeqTw+Q4foQRe/3iD+hM1EfpTfojKYJxVPtwVhihCEdntVzcLqqaEo6x&#10;arqcLW7qhFNcjjsf4hcBhqRNQz22MCvL9t9CPKa+pKTbAmjVbZXW2fC79pP2ZM+w3dv8ndBfpWlL&#10;Bry+npdlhn4VDNcYdXX/eVa9xcB6tcWyky5H/mkXx3bMWuYTydNCd0DJ9FeLPbudzudpBrMxrxcV&#10;Gv460l5HmOU94KQe2Vu4f44gVVbggnwqAYcja3ga5DR913bOujy3zR8AAAD//wMAUEsDBBQABgAI&#10;AAAAIQCJQSUd3gAAAAgBAAAPAAAAZHJzL2Rvd25yZXYueG1sTI/BTsMwEETvSPyDtUjcqFNooIQ4&#10;VRUJIQ4cWpB6deNtHDVeh9huw9+znOhxdkazb8rV5HpxwjF0nhTMZxkIpMabjloFX5+vd0sQIWoy&#10;uveECn4wwKq6vip1YfyZNnjaxlZwCYVCK7AxDoWUobHodJj5AYm9gx+djizHVppRn7nc9fI+yx6l&#10;0x3xB6sHrC02x21yCj6GlL7zdf2+q99Mmx/TJtQHq9TtzbR+ARFxiv9h+MNndKiYae8TmSB61rwk&#10;KnjI5yDYXuSLHMSeD0/PGciqlJcDql8AAAD//wMAUEsBAi0AFAAGAAgAAAAhALaDOJL+AAAA4QEA&#10;ABMAAAAAAAAAAAAAAAAAAAAAAFtDb250ZW50X1R5cGVzXS54bWxQSwECLQAUAAYACAAAACEAOP0h&#10;/9YAAACUAQAACwAAAAAAAAAAAAAAAAAvAQAAX3JlbHMvLnJlbHNQSwECLQAUAAYACAAAACEAXlGH&#10;7NgBAAC2AwAADgAAAAAAAAAAAAAAAAAuAgAAZHJzL2Uyb0RvYy54bWxQSwECLQAUAAYACAAAACEA&#10;iUElHd4AAAAIAQAADwAAAAAAAAAAAAAAAAAyBAAAZHJzL2Rvd25yZXYueG1sUEsFBgAAAAAEAAQA&#10;8wAAAD0FAAAAAA==&#10;" strokecolor="#52ae32" strokeweight="2pt">
                <v:textbox>
                  <w:txbxContent>
                    <w:p w:rsidR="00F57926" w:rsidRDefault="00F57926">
                      <w:pPr>
                        <w:pStyle w:val="LO-Normal"/>
                        <w:jc w:val="center"/>
                        <w:rPr>
                          <w:b/>
                        </w:rPr>
                      </w:pPr>
                    </w:p>
                    <w:p w:rsidR="00F57926" w:rsidRDefault="00925266">
                      <w:pPr>
                        <w:pStyle w:val="LO-Normal"/>
                        <w:spacing w:after="0" w:line="240" w:lineRule="auto"/>
                        <w:jc w:val="center"/>
                      </w:pPr>
                      <w:r w:rsidRPr="00903B0E">
                        <w:rPr>
                          <w:b/>
                          <w:color w:val="005FB6"/>
                          <w:sz w:val="20"/>
                          <w:szCs w:val="20"/>
                          <w:highlight w:val="yellow"/>
                        </w:rPr>
                        <w:t>Dans les 15 jours suivant la course…</w:t>
                      </w:r>
                    </w:p>
                    <w:p w:rsidR="00F57926" w:rsidRDefault="00F57926">
                      <w:pPr>
                        <w:pStyle w:val="LO-Normal"/>
                        <w:spacing w:after="0" w:line="240" w:lineRule="auto"/>
                        <w:jc w:val="center"/>
                        <w:rPr>
                          <w:sz w:val="20"/>
                          <w:szCs w:val="20"/>
                        </w:rPr>
                      </w:pPr>
                    </w:p>
                    <w:p w:rsidR="00F57926" w:rsidRDefault="00925266">
                      <w:pPr>
                        <w:pStyle w:val="LO-Normal"/>
                        <w:jc w:val="center"/>
                      </w:pPr>
                      <w:r>
                        <w:rPr>
                          <w:rFonts w:ascii="Lato" w:hAnsi="Lato"/>
                          <w:sz w:val="18"/>
                          <w:szCs w:val="18"/>
                        </w:rPr>
                        <w:t>L</w:t>
                      </w:r>
                      <w:r w:rsidRPr="00903B0E">
                        <w:rPr>
                          <w:rFonts w:ascii="Lato" w:hAnsi="Lato"/>
                          <w:sz w:val="18"/>
                          <w:szCs w:val="18"/>
                          <w:highlight w:val="yellow"/>
                        </w:rPr>
                        <w:t>’élève collecte les dons promis auprès de ses parrains. En tant que parrain, vous vous engagez à multiplier votre promesse de don par le nombre de kilomètres effectués</w:t>
                      </w:r>
                      <w:r>
                        <w:rPr>
                          <w:rFonts w:ascii="Lato" w:hAnsi="Lato"/>
                          <w:sz w:val="18"/>
                          <w:szCs w:val="18"/>
                        </w:rPr>
                        <w:t xml:space="preserve"> </w:t>
                      </w:r>
                      <w:r>
                        <w:rPr>
                          <w:rFonts w:ascii="Lato" w:hAnsi="Lato"/>
                          <w:sz w:val="18"/>
                          <w:szCs w:val="18"/>
                        </w:rPr>
                        <w:br/>
                        <w:t xml:space="preserve">(10 maximum). Le nombre de tours sera validé par l’établissement, le jour de la course. </w:t>
                      </w:r>
                    </w:p>
                  </w:txbxContent>
                </v:textbox>
              </v:shape>
            </w:pict>
          </mc:Fallback>
        </mc:AlternateContent>
      </w:r>
      <w:r>
        <w:rPr>
          <w:noProof/>
          <w:lang w:eastAsia="fr-FR"/>
        </w:rPr>
        <mc:AlternateContent>
          <mc:Choice Requires="wps">
            <w:drawing>
              <wp:anchor distT="0" distB="0" distL="0" distR="0" simplePos="0" relativeHeight="12" behindDoc="0" locked="0" layoutInCell="1" allowOverlap="1">
                <wp:simplePos x="0" y="0"/>
                <wp:positionH relativeFrom="column">
                  <wp:posOffset>3043555</wp:posOffset>
                </wp:positionH>
                <wp:positionV relativeFrom="paragraph">
                  <wp:posOffset>213360</wp:posOffset>
                </wp:positionV>
                <wp:extent cx="2733040" cy="2298065"/>
                <wp:effectExtent l="0" t="0" r="0" b="0"/>
                <wp:wrapNone/>
                <wp:docPr id="4" name="Zone de texte 22"/>
                <wp:cNvGraphicFramePr/>
                <a:graphic xmlns:a="http://schemas.openxmlformats.org/drawingml/2006/main">
                  <a:graphicData uri="http://schemas.microsoft.com/office/word/2010/wordprocessingShape">
                    <wps:wsp>
                      <wps:cNvSpPr txBox="1"/>
                      <wps:spPr>
                        <a:xfrm>
                          <a:off x="0" y="0"/>
                          <a:ext cx="2733040" cy="2298065"/>
                        </a:xfrm>
                        <a:prstGeom prst="rect">
                          <a:avLst/>
                        </a:prstGeom>
                        <a:solidFill>
                          <a:srgbClr val="FFFFFF"/>
                        </a:solidFill>
                        <a:ln w="25400">
                          <a:solidFill>
                            <a:srgbClr val="52AE32"/>
                          </a:solidFill>
                        </a:ln>
                      </wps:spPr>
                      <wps:txbx>
                        <w:txbxContent>
                          <w:p w:rsidR="00F57926" w:rsidRDefault="00925266">
                            <w:pPr>
                              <w:pStyle w:val="LO-Normal"/>
                              <w:spacing w:after="0" w:line="240" w:lineRule="auto"/>
                              <w:jc w:val="center"/>
                              <w:rPr>
                                <w:b/>
                                <w:color w:val="005FB6"/>
                                <w:sz w:val="20"/>
                                <w:szCs w:val="20"/>
                              </w:rPr>
                            </w:pPr>
                            <w:r w:rsidRPr="00903B0E">
                              <w:rPr>
                                <w:b/>
                                <w:color w:val="005FB6"/>
                                <w:sz w:val="20"/>
                                <w:szCs w:val="20"/>
                                <w:highlight w:val="yellow"/>
                              </w:rPr>
                              <w:t>L’élève rapporte les dons à leur enseignant référent.</w:t>
                            </w:r>
                          </w:p>
                          <w:p w:rsidR="00F57926" w:rsidRDefault="00F57926">
                            <w:pPr>
                              <w:pStyle w:val="LO-Normal"/>
                              <w:spacing w:after="0" w:line="240" w:lineRule="auto"/>
                              <w:jc w:val="center"/>
                              <w:rPr>
                                <w:sz w:val="20"/>
                                <w:szCs w:val="20"/>
                              </w:rPr>
                            </w:pPr>
                          </w:p>
                          <w:p w:rsidR="00F57926" w:rsidRDefault="00925266">
                            <w:pPr>
                              <w:pStyle w:val="LO-Normal"/>
                              <w:jc w:val="center"/>
                            </w:pPr>
                            <w:r>
                              <w:rPr>
                                <w:rFonts w:ascii="Lato" w:hAnsi="Lato"/>
                                <w:sz w:val="18"/>
                                <w:szCs w:val="18"/>
                              </w:rPr>
                              <w:t xml:space="preserve">C’est ensuite </w:t>
                            </w:r>
                            <w:r>
                              <w:rPr>
                                <w:rFonts w:ascii="Lato" w:hAnsi="Lato"/>
                                <w:b/>
                                <w:color w:val="005FB6"/>
                                <w:sz w:val="18"/>
                                <w:szCs w:val="18"/>
                              </w:rPr>
                              <w:t>l’établissement qui se charge de reverser la somme globale</w:t>
                            </w:r>
                            <w:r>
                              <w:rPr>
                                <w:rFonts w:ascii="Lato" w:hAnsi="Lato"/>
                                <w:sz w:val="18"/>
                                <w:szCs w:val="18"/>
                              </w:rPr>
                              <w:t xml:space="preserve"> au siège d’Action contre la Faim. Une fois les dons enregistrés</w:t>
                            </w:r>
                            <w:r>
                              <w:rPr>
                                <w:rFonts w:ascii="Lato" w:hAnsi="Lato"/>
                                <w:color w:val="005FB6"/>
                                <w:sz w:val="18"/>
                                <w:szCs w:val="18"/>
                              </w:rPr>
                              <w:t xml:space="preserve">, </w:t>
                            </w:r>
                            <w:r>
                              <w:rPr>
                                <w:rFonts w:ascii="Lato" w:hAnsi="Lato"/>
                                <w:b/>
                                <w:color w:val="005FB6"/>
                                <w:sz w:val="18"/>
                                <w:szCs w:val="18"/>
                              </w:rPr>
                              <w:t>Action contre la Faim envoie directement aux parrains un reçu fiscal pour tout don supérieur ou égal à 8 euros</w:t>
                            </w:r>
                            <w:r>
                              <w:rPr>
                                <w:rFonts w:ascii="Lato" w:hAnsi="Lato"/>
                                <w:sz w:val="18"/>
                                <w:szCs w:val="18"/>
                              </w:rPr>
                              <w:t xml:space="preserve">. Le reçu fiscal permet de bénéficier d’une réduction d’impôts correspondant à 75 % du montant versé, dans la limite de 530 €*. </w:t>
                            </w:r>
                            <w:r>
                              <w:rPr>
                                <w:rFonts w:ascii="Lato" w:hAnsi="Lato"/>
                                <w:sz w:val="18"/>
                                <w:szCs w:val="18"/>
                              </w:rPr>
                              <w:br/>
                            </w:r>
                          </w:p>
                          <w:p w:rsidR="00F57926" w:rsidRDefault="00925266">
                            <w:pPr>
                              <w:pStyle w:val="LO-Normal"/>
                              <w:jc w:val="center"/>
                              <w:rPr>
                                <w:rFonts w:ascii="UniversLTStd-LightObl" w:hAnsi="UniversLTStd-LightObl" w:cs="UniversLTStd-LightObl"/>
                                <w:i/>
                                <w:iCs/>
                                <w:sz w:val="12"/>
                                <w:szCs w:val="12"/>
                                <w:lang w:eastAsia="fr-FR"/>
                              </w:rPr>
                            </w:pPr>
                            <w:r>
                              <w:rPr>
                                <w:rFonts w:ascii="UniversLTStd-LightObl" w:hAnsi="UniversLTStd-LightObl" w:cs="UniversLTStd-LightObl"/>
                                <w:i/>
                                <w:iCs/>
                                <w:sz w:val="12"/>
                                <w:szCs w:val="12"/>
                                <w:lang w:eastAsia="fr-FR"/>
                              </w:rPr>
                              <w:t>* Plafond sur les revenus 2017 à déclarer en 2018. Le plafond des revenus 2018 sera connu en début d’année 2018.</w:t>
                            </w:r>
                          </w:p>
                          <w:p w:rsidR="00F57926" w:rsidRDefault="00F57926">
                            <w:pPr>
                              <w:pStyle w:val="LO-Normal"/>
                              <w:jc w:val="center"/>
                            </w:pPr>
                          </w:p>
                        </w:txbxContent>
                      </wps:txbx>
                      <wps:bodyPr lIns="91440" tIns="45720" rIns="91440" bIns="45720" anchor="t">
                        <a:noAutofit/>
                      </wps:bodyPr>
                    </wps:wsp>
                  </a:graphicData>
                </a:graphic>
              </wp:anchor>
            </w:drawing>
          </mc:Choice>
          <mc:Fallback>
            <w:pict>
              <v:shape id="Zone de texte 22" o:spid="_x0000_s1029" type="#_x0000_t202" style="position:absolute;left:0;text-align:left;margin-left:239.65pt;margin-top:16.8pt;width:215.2pt;height:180.95pt;z-index: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wn2gEAALYDAAAOAAAAZHJzL2Uyb0RvYy54bWysU02PmzAQvVfqf7B8byCE7AcKWW27TVWp&#10;aitte+nNGDtYMh7L9gby7zs2SZZtb6vlYDwfvJn3Ztjcjb0mB+G8AlPT5SKnRBgOrTL7mv7+tftw&#10;Q4kPzLRMgxE1PQpP77bv320GW4kCOtCtcARBjK8GW9MuBFtlmeed6JlfgBUGgxJczwKabp+1jg2I&#10;3uusyPOrbADXWgdceI/ehylItwlfSsHDDym9CETXFHsL6XTpbOKZbTes2jtmO8VPbbBXdNEzZbDo&#10;BeqBBUaenPoPqlfcgQcZFhz6DKRUXCQOyGaZ/8PmsWNWJC4ojrcXmfzbwfLvh5+OqLamJSWG9Tii&#10;Pzgo0goSxBgEKYqo0WB9hamPFpPD+BFGnPXZ79EZqY/S9fGNpAjGUe3jRWGEIhydxfVqlZcY4hgr&#10;itub/GodcbLnz63z4YuAnsRLTR2OMCnLDt98mFLPKbGaB63andI6GW7ffNKOHBiOe5eeE/qLNG3I&#10;gOXXZZ4n6BdBP8dYF/efV0kB7HCWhpY22HbUZeIfb2FsxqTl6qxNA+0RJdNfDc7sdllG6iEZ5fq6&#10;QMPNI808wgzvADd1Ym/g/imAVEmBWGtCPrWAy5E0PC1y3L65nbKef7ftXwAAAP//AwBQSwMEFAAG&#10;AAgAAAAhAOaYt6/gAAAACgEAAA8AAABkcnMvZG93bnJldi54bWxMj8FOwzAMhu9IvENkJG4shdKN&#10;lqbTVAkhDhw2kLhmjddWa5zSJFt5e8xpHG1/+v395Xq2gzjh5HtHCu4XCQikxpmeWgWfHy93TyB8&#10;0GT04AgV/KCHdXV9VerCuDNt8bQLreAQ8oVW0IUwFlL6pkOr/cKNSHw7uMnqwOPUSjPpM4fbQT4k&#10;yVJa3RN/6PSIdYfNcRetgvcxxu9sU7991a+mzY5x6+tDp9Ttzbx5BhFwDhcY/vRZHSp22rtIxotB&#10;weMqTxlVkKZLEAzkSb4CsedFnmUgq1L+r1D9AgAA//8DAFBLAQItABQABgAIAAAAIQC2gziS/gAA&#10;AOEBAAATAAAAAAAAAAAAAAAAAAAAAABbQ29udGVudF9UeXBlc10ueG1sUEsBAi0AFAAGAAgAAAAh&#10;ADj9If/WAAAAlAEAAAsAAAAAAAAAAAAAAAAALwEAAF9yZWxzLy5yZWxzUEsBAi0AFAAGAAgAAAAh&#10;AK9nXCfaAQAAtgMAAA4AAAAAAAAAAAAAAAAALgIAAGRycy9lMm9Eb2MueG1sUEsBAi0AFAAGAAgA&#10;AAAhAOaYt6/gAAAACgEAAA8AAAAAAAAAAAAAAAAANAQAAGRycy9kb3ducmV2LnhtbFBLBQYAAAAA&#10;BAAEAPMAAABBBQAAAAA=&#10;" strokecolor="#52ae32" strokeweight="2pt">
                <v:textbox>
                  <w:txbxContent>
                    <w:p w:rsidR="00F57926" w:rsidRDefault="00925266">
                      <w:pPr>
                        <w:pStyle w:val="LO-Normal"/>
                        <w:spacing w:after="0" w:line="240" w:lineRule="auto"/>
                        <w:jc w:val="center"/>
                        <w:rPr>
                          <w:b/>
                          <w:color w:val="005FB6"/>
                          <w:sz w:val="20"/>
                          <w:szCs w:val="20"/>
                        </w:rPr>
                      </w:pPr>
                      <w:r w:rsidRPr="00903B0E">
                        <w:rPr>
                          <w:b/>
                          <w:color w:val="005FB6"/>
                          <w:sz w:val="20"/>
                          <w:szCs w:val="20"/>
                          <w:highlight w:val="yellow"/>
                        </w:rPr>
                        <w:t>L’élève rapporte les dons à leur enseignant référent.</w:t>
                      </w:r>
                    </w:p>
                    <w:p w:rsidR="00F57926" w:rsidRDefault="00F57926">
                      <w:pPr>
                        <w:pStyle w:val="LO-Normal"/>
                        <w:spacing w:after="0" w:line="240" w:lineRule="auto"/>
                        <w:jc w:val="center"/>
                        <w:rPr>
                          <w:sz w:val="20"/>
                          <w:szCs w:val="20"/>
                        </w:rPr>
                      </w:pPr>
                    </w:p>
                    <w:p w:rsidR="00F57926" w:rsidRDefault="00925266">
                      <w:pPr>
                        <w:pStyle w:val="LO-Normal"/>
                        <w:jc w:val="center"/>
                      </w:pPr>
                      <w:r>
                        <w:rPr>
                          <w:rFonts w:ascii="Lato" w:hAnsi="Lato"/>
                          <w:sz w:val="18"/>
                          <w:szCs w:val="18"/>
                        </w:rPr>
                        <w:t xml:space="preserve">C’est ensuite </w:t>
                      </w:r>
                      <w:r>
                        <w:rPr>
                          <w:rFonts w:ascii="Lato" w:hAnsi="Lato"/>
                          <w:b/>
                          <w:color w:val="005FB6"/>
                          <w:sz w:val="18"/>
                          <w:szCs w:val="18"/>
                        </w:rPr>
                        <w:t>l’établissement qui se charge de reverser la somme globale</w:t>
                      </w:r>
                      <w:r>
                        <w:rPr>
                          <w:rFonts w:ascii="Lato" w:hAnsi="Lato"/>
                          <w:sz w:val="18"/>
                          <w:szCs w:val="18"/>
                        </w:rPr>
                        <w:t xml:space="preserve"> au siège d’Action contre la Faim. Une fois les dons enregistrés</w:t>
                      </w:r>
                      <w:r>
                        <w:rPr>
                          <w:rFonts w:ascii="Lato" w:hAnsi="Lato"/>
                          <w:color w:val="005FB6"/>
                          <w:sz w:val="18"/>
                          <w:szCs w:val="18"/>
                        </w:rPr>
                        <w:t xml:space="preserve">, </w:t>
                      </w:r>
                      <w:r>
                        <w:rPr>
                          <w:rFonts w:ascii="Lato" w:hAnsi="Lato"/>
                          <w:b/>
                          <w:color w:val="005FB6"/>
                          <w:sz w:val="18"/>
                          <w:szCs w:val="18"/>
                        </w:rPr>
                        <w:t>Action contre la Faim envoie directement aux parrains un reçu fiscal pour tout don supérieur ou égal à 8 euros</w:t>
                      </w:r>
                      <w:r>
                        <w:rPr>
                          <w:rFonts w:ascii="Lato" w:hAnsi="Lato"/>
                          <w:sz w:val="18"/>
                          <w:szCs w:val="18"/>
                        </w:rPr>
                        <w:t xml:space="preserve">. Le reçu fiscal permet de bénéficier d’une réduction d’impôts correspondant à 75 % du montant versé, dans la limite de 530 €*. </w:t>
                      </w:r>
                      <w:r>
                        <w:rPr>
                          <w:rFonts w:ascii="Lato" w:hAnsi="Lato"/>
                          <w:sz w:val="18"/>
                          <w:szCs w:val="18"/>
                        </w:rPr>
                        <w:br/>
                      </w:r>
                    </w:p>
                    <w:p w:rsidR="00F57926" w:rsidRDefault="00925266">
                      <w:pPr>
                        <w:pStyle w:val="LO-Normal"/>
                        <w:jc w:val="center"/>
                        <w:rPr>
                          <w:rFonts w:ascii="UniversLTStd-LightObl" w:hAnsi="UniversLTStd-LightObl" w:cs="UniversLTStd-LightObl"/>
                          <w:i/>
                          <w:iCs/>
                          <w:sz w:val="12"/>
                          <w:szCs w:val="12"/>
                          <w:lang w:eastAsia="fr-FR"/>
                        </w:rPr>
                      </w:pPr>
                      <w:r>
                        <w:rPr>
                          <w:rFonts w:ascii="UniversLTStd-LightObl" w:hAnsi="UniversLTStd-LightObl" w:cs="UniversLTStd-LightObl"/>
                          <w:i/>
                          <w:iCs/>
                          <w:sz w:val="12"/>
                          <w:szCs w:val="12"/>
                          <w:lang w:eastAsia="fr-FR"/>
                        </w:rPr>
                        <w:t>* Plafond sur les revenus 2017 à déclarer en 2018. Le plafond des revenus 2018 sera connu en début d’année 2018.</w:t>
                      </w:r>
                    </w:p>
                    <w:p w:rsidR="00F57926" w:rsidRDefault="00F57926">
                      <w:pPr>
                        <w:pStyle w:val="LO-Normal"/>
                        <w:jc w:val="center"/>
                      </w:pPr>
                    </w:p>
                  </w:txbxContent>
                </v:textbox>
              </v:shape>
            </w:pict>
          </mc:Fallback>
        </mc:AlternateContent>
      </w:r>
    </w:p>
    <w:p w:rsidR="00F57926" w:rsidRDefault="00F57926">
      <w:pPr>
        <w:pStyle w:val="LO-Normal"/>
        <w:spacing w:line="240" w:lineRule="auto"/>
        <w:jc w:val="both"/>
        <w:rPr>
          <w:rFonts w:ascii="Lato" w:hAnsi="Lato"/>
          <w:sz w:val="18"/>
          <w:szCs w:val="20"/>
          <w:lang w:eastAsia="fr-FR"/>
        </w:rPr>
      </w:pPr>
    </w:p>
    <w:p w:rsidR="00F57926" w:rsidRDefault="00F57926">
      <w:pPr>
        <w:pStyle w:val="LO-Normal"/>
        <w:spacing w:line="240" w:lineRule="auto"/>
        <w:jc w:val="both"/>
        <w:rPr>
          <w:rFonts w:ascii="Lato" w:hAnsi="Lato"/>
          <w:sz w:val="18"/>
          <w:szCs w:val="20"/>
          <w:u w:val="single"/>
        </w:rPr>
      </w:pPr>
    </w:p>
    <w:p w:rsidR="00F57926" w:rsidRDefault="00F57926">
      <w:pPr>
        <w:pStyle w:val="LO-Normal"/>
        <w:spacing w:line="240" w:lineRule="auto"/>
        <w:jc w:val="both"/>
        <w:rPr>
          <w:rFonts w:ascii="Lato" w:hAnsi="Lato"/>
          <w:sz w:val="18"/>
          <w:szCs w:val="20"/>
          <w:u w:val="single"/>
        </w:rPr>
      </w:pPr>
    </w:p>
    <w:p w:rsidR="00F57926" w:rsidRDefault="00F57926">
      <w:pPr>
        <w:pStyle w:val="LO-Normal"/>
        <w:spacing w:line="240" w:lineRule="auto"/>
        <w:jc w:val="both"/>
        <w:rPr>
          <w:rFonts w:ascii="Lato" w:hAnsi="Lato"/>
          <w:sz w:val="18"/>
          <w:szCs w:val="20"/>
          <w:u w:val="single"/>
        </w:rPr>
      </w:pPr>
    </w:p>
    <w:p w:rsidR="00F57926" w:rsidRDefault="00F57926">
      <w:pPr>
        <w:pStyle w:val="LO-Normal"/>
        <w:spacing w:line="240" w:lineRule="auto"/>
        <w:jc w:val="both"/>
        <w:rPr>
          <w:rFonts w:ascii="Lato" w:hAnsi="Lato"/>
          <w:sz w:val="18"/>
          <w:szCs w:val="20"/>
          <w:u w:val="single"/>
        </w:rPr>
      </w:pPr>
    </w:p>
    <w:p w:rsidR="00F57926" w:rsidRDefault="00F57926">
      <w:pPr>
        <w:pStyle w:val="LO-Normal"/>
        <w:spacing w:line="240" w:lineRule="auto"/>
        <w:jc w:val="both"/>
        <w:rPr>
          <w:rFonts w:ascii="Lato" w:hAnsi="Lato"/>
          <w:sz w:val="18"/>
          <w:szCs w:val="20"/>
          <w:u w:val="single"/>
        </w:rPr>
      </w:pPr>
    </w:p>
    <w:p w:rsidR="00F57926" w:rsidRDefault="00F57926">
      <w:pPr>
        <w:pStyle w:val="LO-Normal"/>
        <w:spacing w:line="240" w:lineRule="auto"/>
        <w:jc w:val="both"/>
        <w:rPr>
          <w:rFonts w:ascii="Lato" w:hAnsi="Lato"/>
          <w:sz w:val="18"/>
          <w:szCs w:val="20"/>
          <w:u w:val="single"/>
        </w:rPr>
      </w:pPr>
    </w:p>
    <w:p w:rsidR="00F57926" w:rsidRDefault="00F57926">
      <w:pPr>
        <w:pStyle w:val="LO-Normal"/>
        <w:spacing w:line="240" w:lineRule="auto"/>
        <w:jc w:val="both"/>
        <w:rPr>
          <w:rFonts w:ascii="Lato" w:hAnsi="Lato"/>
          <w:sz w:val="18"/>
          <w:szCs w:val="20"/>
          <w:u w:val="single"/>
        </w:rPr>
      </w:pPr>
    </w:p>
    <w:p w:rsidR="00F57926" w:rsidRDefault="00925266">
      <w:pPr>
        <w:pStyle w:val="LO-Normal"/>
        <w:spacing w:line="240" w:lineRule="auto"/>
        <w:jc w:val="both"/>
        <w:rPr>
          <w:rFonts w:ascii="Lato" w:hAnsi="Lato"/>
          <w:b/>
          <w:color w:val="FF0000"/>
        </w:rPr>
      </w:pPr>
      <w:r>
        <w:rPr>
          <w:rFonts w:ascii="Lato" w:hAnsi="Lato"/>
          <w:b/>
          <w:color w:val="FF0000"/>
        </w:rPr>
        <w:t xml:space="preserve">Note importante : </w:t>
      </w:r>
    </w:p>
    <w:p w:rsidR="00F57926" w:rsidRDefault="00925266">
      <w:pPr>
        <w:pStyle w:val="LO-Normal"/>
        <w:numPr>
          <w:ilvl w:val="0"/>
          <w:numId w:val="2"/>
        </w:numPr>
        <w:spacing w:line="240" w:lineRule="auto"/>
        <w:jc w:val="both"/>
      </w:pPr>
      <w:r>
        <w:rPr>
          <w:rFonts w:ascii="Lato" w:hAnsi="Lato"/>
        </w:rPr>
        <w:t>Les parrains établissent un chèque à l’ordre d’</w:t>
      </w:r>
      <w:r>
        <w:rPr>
          <w:rFonts w:ascii="Lato" w:hAnsi="Lato"/>
          <w:b/>
        </w:rPr>
        <w:t>Action contre la Faim</w:t>
      </w:r>
      <w:r>
        <w:rPr>
          <w:rFonts w:ascii="Lato" w:hAnsi="Lato"/>
        </w:rPr>
        <w:t xml:space="preserve">. Nous nous permettons d’insister sur le fait que </w:t>
      </w:r>
      <w:r>
        <w:rPr>
          <w:rFonts w:ascii="Lato" w:hAnsi="Lato"/>
          <w:b/>
        </w:rPr>
        <w:t xml:space="preserve">chaque parrain établisse un chèque, même </w:t>
      </w:r>
      <w:r>
        <w:rPr>
          <w:rFonts w:ascii="Lato" w:hAnsi="Lato"/>
          <w:b/>
        </w:rPr>
        <w:lastRenderedPageBreak/>
        <w:t>pour une petite somme, directement à l’ordre d’Action contre la Faim</w:t>
      </w:r>
      <w:r>
        <w:rPr>
          <w:rFonts w:ascii="Lato" w:hAnsi="Lato"/>
        </w:rPr>
        <w:t xml:space="preserve"> pour faciliter l’émission d’un reçu fiscal</w:t>
      </w:r>
      <w:r>
        <w:rPr>
          <w:rStyle w:val="Appelnotedebasdep"/>
          <w:rFonts w:ascii="Lato" w:hAnsi="Lato"/>
        </w:rPr>
        <w:footnoteReference w:id="1"/>
      </w:r>
      <w:r>
        <w:rPr>
          <w:rFonts w:ascii="Lato" w:hAnsi="Lato"/>
        </w:rPr>
        <w:t xml:space="preserve">. </w:t>
      </w:r>
      <w:r>
        <w:rPr>
          <w:rFonts w:ascii="Lato" w:hAnsi="Lato"/>
          <w:u w:val="single"/>
        </w:rPr>
        <w:t>Merci de ne rien inscrire au dos de vos chèques.</w:t>
      </w:r>
    </w:p>
    <w:p w:rsidR="00F57926" w:rsidRDefault="00925266">
      <w:pPr>
        <w:pStyle w:val="LO-Normal"/>
        <w:numPr>
          <w:ilvl w:val="0"/>
          <w:numId w:val="2"/>
        </w:numPr>
        <w:spacing w:line="240" w:lineRule="auto"/>
        <w:jc w:val="both"/>
      </w:pPr>
      <w:r>
        <w:rPr>
          <w:rFonts w:ascii="Lato" w:hAnsi="Lato"/>
          <w:b/>
        </w:rPr>
        <w:t>Si vous devez faire un chèque global</w:t>
      </w:r>
      <w:r>
        <w:rPr>
          <w:rFonts w:ascii="Lato" w:hAnsi="Lato"/>
        </w:rPr>
        <w:t xml:space="preserve"> regroupant les dons de plusieurs parrains, merci de ne rien inscrire au dos de vos chèques, il suffit d'agrafer à votre chèque la liste des donateurs (si possible non manuscrite) avec leurs coordonnées (nom, prénom, adresse postale) et le montant du don de chacun avant de le remettre à l'établissement scolaire de votre enfant. Toutefois, si ces parrains ne sont pas rattachés fiscalement en France, ils ne recevront pas de reçu fiscal.</w:t>
      </w:r>
    </w:p>
    <w:p w:rsidR="00F57926" w:rsidRDefault="00925266">
      <w:pPr>
        <w:pStyle w:val="LO-Normal"/>
        <w:spacing w:line="240" w:lineRule="auto"/>
      </w:pPr>
      <w:r>
        <w:rPr>
          <w:rFonts w:ascii="Lato" w:hAnsi="Lato"/>
          <w:sz w:val="18"/>
          <w:szCs w:val="20"/>
        </w:rPr>
        <w:tab/>
        <w:t xml:space="preserve">N'hésitez pas à nous contacter pour toute autre question au </w:t>
      </w:r>
      <w:r>
        <w:rPr>
          <w:rFonts w:ascii="Lato" w:hAnsi="Lato"/>
          <w:b/>
          <w:sz w:val="18"/>
          <w:szCs w:val="20"/>
        </w:rPr>
        <w:t>01 70 84 71 37</w:t>
      </w:r>
      <w:r>
        <w:rPr>
          <w:rFonts w:ascii="Lato" w:hAnsi="Lato"/>
          <w:sz w:val="18"/>
          <w:szCs w:val="20"/>
        </w:rPr>
        <w:t xml:space="preserve"> ou par mail à </w:t>
      </w:r>
      <w:hyperlink r:id="rId8" w:tgtFrame="_top">
        <w:r>
          <w:rPr>
            <w:rStyle w:val="Lienhypertexte"/>
            <w:rFonts w:ascii="Lato" w:hAnsi="Lato"/>
            <w:b/>
            <w:sz w:val="18"/>
            <w:szCs w:val="20"/>
          </w:rPr>
          <w:t>mmbow@actioncontrelafaim.org</w:t>
        </w:r>
      </w:hyperlink>
      <w:r>
        <w:rPr>
          <w:rFonts w:ascii="Lato" w:hAnsi="Lato"/>
          <w:sz w:val="18"/>
          <w:szCs w:val="20"/>
        </w:rPr>
        <w:t>.</w:t>
      </w:r>
    </w:p>
    <w:p w:rsidR="00F57926" w:rsidRDefault="00F57926">
      <w:pPr>
        <w:pStyle w:val="LO-Normal"/>
        <w:spacing w:line="240" w:lineRule="auto"/>
        <w:rPr>
          <w:rFonts w:ascii="Lato" w:hAnsi="Lato"/>
          <w:b/>
          <w:sz w:val="18"/>
          <w:szCs w:val="20"/>
        </w:rPr>
      </w:pPr>
    </w:p>
    <w:p w:rsidR="00F57926" w:rsidRPr="00903B0E" w:rsidRDefault="00925266">
      <w:pPr>
        <w:pStyle w:val="LO-Normal"/>
        <w:spacing w:line="240" w:lineRule="auto"/>
        <w:jc w:val="center"/>
        <w:rPr>
          <w:rFonts w:ascii="Lato" w:hAnsi="Lato"/>
          <w:b/>
          <w:szCs w:val="20"/>
          <w:highlight w:val="yellow"/>
        </w:rPr>
      </w:pPr>
      <w:r w:rsidRPr="00903B0E">
        <w:rPr>
          <w:rFonts w:ascii="Lato" w:hAnsi="Lato"/>
          <w:b/>
          <w:szCs w:val="20"/>
          <w:highlight w:val="yellow"/>
        </w:rPr>
        <w:t>POUR QUE CETTE COURSE SOIT UN REEL SUCCES, VOUS POUVEZ NOUS AIDER :</w:t>
      </w:r>
    </w:p>
    <w:p w:rsidR="00F57926" w:rsidRPr="00903B0E" w:rsidRDefault="00925266">
      <w:pPr>
        <w:pStyle w:val="Paragraphedeliste"/>
        <w:numPr>
          <w:ilvl w:val="0"/>
          <w:numId w:val="3"/>
        </w:numPr>
        <w:spacing w:line="240" w:lineRule="auto"/>
        <w:jc w:val="center"/>
        <w:rPr>
          <w:rFonts w:ascii="Lato" w:hAnsi="Lato"/>
          <w:sz w:val="24"/>
          <w:szCs w:val="24"/>
          <w:highlight w:val="yellow"/>
        </w:rPr>
      </w:pPr>
      <w:r w:rsidRPr="00903B0E">
        <w:rPr>
          <w:rFonts w:ascii="Lato" w:hAnsi="Lato"/>
          <w:sz w:val="24"/>
          <w:szCs w:val="24"/>
          <w:highlight w:val="yellow"/>
        </w:rPr>
        <w:t>en autorisant votre enfant à participer à ce grand projet de solidarité,</w:t>
      </w:r>
    </w:p>
    <w:p w:rsidR="00F57926" w:rsidRPr="00903B0E" w:rsidRDefault="00F57926">
      <w:pPr>
        <w:pStyle w:val="Paragraphedeliste"/>
        <w:spacing w:line="240" w:lineRule="auto"/>
        <w:jc w:val="center"/>
        <w:rPr>
          <w:rFonts w:ascii="Lato" w:hAnsi="Lato"/>
          <w:sz w:val="24"/>
          <w:szCs w:val="24"/>
          <w:highlight w:val="yellow"/>
        </w:rPr>
      </w:pPr>
    </w:p>
    <w:p w:rsidR="00F57926" w:rsidRPr="00903B0E" w:rsidRDefault="00925266">
      <w:pPr>
        <w:pStyle w:val="Paragraphedeliste"/>
        <w:numPr>
          <w:ilvl w:val="0"/>
          <w:numId w:val="3"/>
        </w:numPr>
        <w:spacing w:line="240" w:lineRule="auto"/>
        <w:jc w:val="center"/>
        <w:rPr>
          <w:rFonts w:ascii="Lato" w:hAnsi="Lato"/>
          <w:sz w:val="24"/>
          <w:szCs w:val="24"/>
          <w:highlight w:val="yellow"/>
        </w:rPr>
      </w:pPr>
      <w:r w:rsidRPr="00903B0E">
        <w:rPr>
          <w:rFonts w:ascii="Lato" w:hAnsi="Lato"/>
          <w:sz w:val="24"/>
          <w:szCs w:val="24"/>
          <w:highlight w:val="yellow"/>
        </w:rPr>
        <w:t>en aidant et en encourageant votre enfant dans sa recherche de parrains,</w:t>
      </w:r>
    </w:p>
    <w:p w:rsidR="00F57926" w:rsidRPr="00903B0E" w:rsidRDefault="00F57926">
      <w:pPr>
        <w:pStyle w:val="Paragraphedeliste"/>
        <w:spacing w:line="240" w:lineRule="auto"/>
        <w:ind w:left="0"/>
        <w:jc w:val="center"/>
        <w:rPr>
          <w:rFonts w:ascii="Lato" w:hAnsi="Lato"/>
          <w:sz w:val="24"/>
          <w:szCs w:val="24"/>
          <w:highlight w:val="yellow"/>
        </w:rPr>
      </w:pPr>
    </w:p>
    <w:p w:rsidR="00F57926" w:rsidRPr="00903B0E" w:rsidRDefault="00925266">
      <w:pPr>
        <w:pStyle w:val="Paragraphedeliste"/>
        <w:numPr>
          <w:ilvl w:val="0"/>
          <w:numId w:val="3"/>
        </w:numPr>
        <w:spacing w:line="240" w:lineRule="auto"/>
        <w:jc w:val="center"/>
        <w:rPr>
          <w:highlight w:val="yellow"/>
        </w:rPr>
      </w:pPr>
      <w:r w:rsidRPr="00903B0E">
        <w:rPr>
          <w:rFonts w:ascii="Lato" w:hAnsi="Lato"/>
          <w:sz w:val="24"/>
          <w:szCs w:val="24"/>
          <w:highlight w:val="yellow"/>
        </w:rPr>
        <w:t>en aidant l’établissement à organiser la course le vendredi 1 juin prochain.</w:t>
      </w:r>
    </w:p>
    <w:p w:rsidR="00F57926" w:rsidRDefault="00F57926">
      <w:pPr>
        <w:pStyle w:val="Paragraphedeliste"/>
        <w:rPr>
          <w:rFonts w:ascii="Lato" w:hAnsi="Lato"/>
          <w:b/>
          <w:sz w:val="18"/>
          <w:szCs w:val="20"/>
        </w:rPr>
      </w:pPr>
    </w:p>
    <w:p w:rsidR="00F57926" w:rsidRDefault="00925266">
      <w:pPr>
        <w:pStyle w:val="Paragraphedeliste"/>
        <w:spacing w:line="240" w:lineRule="auto"/>
        <w:rPr>
          <w:rFonts w:ascii="Lato" w:hAnsi="Lato" w:cs="Arial"/>
          <w:sz w:val="21"/>
          <w:szCs w:val="21"/>
          <w:lang w:eastAsia="fr-FR"/>
        </w:rPr>
      </w:pPr>
      <w:r>
        <w:rPr>
          <w:noProof/>
          <w:lang w:eastAsia="fr-FR"/>
        </w:rPr>
        <mc:AlternateContent>
          <mc:Choice Requires="wps">
            <w:drawing>
              <wp:anchor distT="0" distB="0" distL="0" distR="0" simplePos="0" relativeHeight="11" behindDoc="0" locked="0" layoutInCell="1" allowOverlap="1">
                <wp:simplePos x="0" y="0"/>
                <wp:positionH relativeFrom="column">
                  <wp:posOffset>197485</wp:posOffset>
                </wp:positionH>
                <wp:positionV relativeFrom="paragraph">
                  <wp:posOffset>162560</wp:posOffset>
                </wp:positionV>
                <wp:extent cx="5750560" cy="1584960"/>
                <wp:effectExtent l="0" t="0" r="0" b="0"/>
                <wp:wrapNone/>
                <wp:docPr id="5" name="Oval 13"/>
                <wp:cNvGraphicFramePr/>
                <a:graphic xmlns:a="http://schemas.openxmlformats.org/drawingml/2006/main">
                  <a:graphicData uri="http://schemas.microsoft.com/office/word/2010/wordprocessingShape">
                    <wps:wsp>
                      <wps:cNvSpPr/>
                      <wps:spPr>
                        <a:xfrm>
                          <a:off x="0" y="0"/>
                          <a:ext cx="5749920" cy="1584360"/>
                        </a:xfrm>
                        <a:custGeom>
                          <a:avLst/>
                          <a:gdLst/>
                          <a:ahLst/>
                          <a:cxnLst/>
                          <a:rect l="l" t="t" r="r" b="b"/>
                          <a:pathLst>
                            <a:path w="78369" h="21600">
                              <a:moveTo>
                                <a:pt x="0" y="10800"/>
                              </a:moveTo>
                              <a:close/>
                            </a:path>
                          </a:pathLst>
                        </a:custGeom>
                        <a:solidFill>
                          <a:srgbClr val="FFFFFF"/>
                        </a:solidFill>
                        <a:ln w="31680">
                          <a:solidFill>
                            <a:srgbClr val="8064A2"/>
                          </a:solidFill>
                          <a:round/>
                        </a:ln>
                      </wps:spPr>
                      <wps:style>
                        <a:lnRef idx="0">
                          <a:scrgbClr r="0" g="0" b="0"/>
                        </a:lnRef>
                        <a:fillRef idx="0">
                          <a:scrgbClr r="0" g="0" b="0"/>
                        </a:fillRef>
                        <a:effectRef idx="0">
                          <a:scrgbClr r="0" g="0" b="0"/>
                        </a:effectRef>
                        <a:fontRef idx="minor"/>
                      </wps:style>
                      <wps:txbx>
                        <w:txbxContent>
                          <w:p w:rsidR="00F57926" w:rsidRDefault="00925266">
                            <w:r>
                              <w:rPr>
                                <w:b/>
                                <w:color w:val="8064A2"/>
                                <w:sz w:val="36"/>
                              </w:rPr>
                              <w:t>«</w:t>
                            </w:r>
                            <w:r>
                              <w:rPr>
                                <w:b/>
                                <w:color w:val="D99594"/>
                                <w:sz w:val="36"/>
                              </w:rPr>
                              <w:t xml:space="preserve"> </w:t>
                            </w:r>
                            <w:r>
                              <w:rPr>
                                <w:i/>
                              </w:rPr>
                              <w:t>Avec mes filles, on participera à la course, on y mettra tout notre cœur pour que nos jambes nous portent sur un maximum de kilomètres !</w:t>
                            </w:r>
                            <w:r>
                              <w:t xml:space="preserve"> </w:t>
                            </w:r>
                            <w:r>
                              <w:rPr>
                                <w:color w:val="8064A2"/>
                                <w:sz w:val="36"/>
                              </w:rPr>
                              <w:t>»</w:t>
                            </w:r>
                            <w:r>
                              <w:t>, Corinne, maman d’Ambre et de Marine, élèves de 6</w:t>
                            </w:r>
                            <w:proofErr w:type="spellStart"/>
                            <w:r>
                              <w:rPr>
                                <w:position w:val="20"/>
                                <w:sz w:val="13"/>
                              </w:rPr>
                              <w:t>ème</w:t>
                            </w:r>
                            <w:proofErr w:type="spellEnd"/>
                            <w:r>
                              <w:t xml:space="preserve"> et 3</w:t>
                            </w:r>
                            <w:proofErr w:type="spellStart"/>
                            <w:r>
                              <w:rPr>
                                <w:position w:val="20"/>
                                <w:sz w:val="13"/>
                              </w:rPr>
                              <w:t>ème</w:t>
                            </w:r>
                            <w:proofErr w:type="spellEnd"/>
                            <w:r>
                              <w:t xml:space="preserve"> au </w:t>
                            </w:r>
                            <w:proofErr w:type="spellStart"/>
                            <w:r>
                              <w:t>cllège</w:t>
                            </w:r>
                            <w:proofErr w:type="spellEnd"/>
                            <w:r>
                              <w:t xml:space="preserve"> </w:t>
                            </w:r>
                            <w:proofErr w:type="spellStart"/>
                            <w:r>
                              <w:t>Charloun</w:t>
                            </w:r>
                            <w:proofErr w:type="spellEnd"/>
                            <w:r>
                              <w:t xml:space="preserve"> </w:t>
                            </w:r>
                            <w:proofErr w:type="spellStart"/>
                            <w:r>
                              <w:t>Rieu</w:t>
                            </w:r>
                            <w:proofErr w:type="spellEnd"/>
                            <w:r>
                              <w:t xml:space="preserve"> à Saint-Martin-de-Crau.</w:t>
                            </w:r>
                          </w:p>
                        </w:txbxContent>
                      </wps:txbx>
                      <wps:bodyPr>
                        <a:noAutofit/>
                      </wps:bodyPr>
                    </wps:wsp>
                  </a:graphicData>
                </a:graphic>
              </wp:anchor>
            </w:drawing>
          </mc:Choice>
          <mc:Fallback>
            <w:pict>
              <v:shape id="Oval 13" o:spid="_x0000_s1030" style="position:absolute;left:0;text-align:left;margin-left:15.55pt;margin-top:12.8pt;width:452.8pt;height:124.8pt;z-index:11;visibility:visible;mso-wrap-style:square;mso-wrap-distance-left:0;mso-wrap-distance-top:0;mso-wrap-distance-right:0;mso-wrap-distance-bottom:0;mso-position-horizontal:absolute;mso-position-horizontal-relative:text;mso-position-vertical:absolute;mso-position-vertical-relative:text;v-text-anchor:top" coordsize="78369,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slOQIAAP0EAAAOAAAAZHJzL2Uyb0RvYy54bWysVE1v2zAMvQ/YfxB0X23nw3WCOEWxIrsM&#10;a9F2P0CRpViALBmSEjv/fhSdOMm2S4floFAi+fTIJ3r10DeaHITzypqSZncpJcJwWymzK+nP982X&#10;ghIfmKmYtkaU9Cg8fVh//rTq2qWY2NrqSjgCIMYvu7akdQjtMkk8r0XD/J1thQGntK5hAbZul1SO&#10;dYDe6GSSpnnSWVe1znLhPZw+DU66RnwpBQ/PUnoRiC4pcAu4Oly3cU3WK7bcOdbWip9osH9g0TBl&#10;4NIR6okFRvZO/QHVKO6stzLccdskVkrFBdYA1WTpb9W81awVWAs0x7djm/z/g+U/Di+OqKqkc0oM&#10;a0Ci5wPTJJvG1nStX0LEW/viTjsPZqyzl66J/1AB6bGdx7Gdog+Ew+H8frZYTKDrHHzZvJhNc2x4&#10;cknnex++CYtQ7PDdh0GP6myx+mzx3pxNB6pGPTXqGSgBPR0loOd20LNlIeZFftEkXUnvi2m+oKQu&#10;6STL0xS1auxBvFuMCpcisrQAP/AAmpcIrq0Xw2GERO94DUReF+KtVtVGaR2hvdttv2pHoKkl3eDv&#10;BH4Tpk1kOc3yYuB247zBKNJ89jj5G4aze1MNHLUBhlG9QS+0wlGLyEibVyFBcpQNKfITx2EuYHBB&#10;s/N0QG2YEAMl1PTB3FNKzBY4jh/MH5PwfmvCmN8oYx224aq6aIZ+2+OLnkVvPNna6jg8W2Mf98FK&#10;Fd8Z9ufswg3MGAp7+h7EIb7eY8rlq7X+BQAA//8DAFBLAwQUAAYACAAAACEABmOPreEAAAAJAQAA&#10;DwAAAGRycy9kb3ducmV2LnhtbEyPwU7DMBBE70j8g7VI3KiTVE0hxKlQAxcEKpRKXJ14SaLG6xC7&#10;beDrWU5wnJ3RzNt8NdleHHH0nSMF8SwCgVQ701GjYPf2cHUNwgdNRveOUMEXelgV52e5zow70Sse&#10;t6ERXEI+0wraEIZMSl+3aLWfuQGJvQ83Wh1Yjo00oz5xue1lEkWptLojXmj1gOsW6/32YBVsduXT&#10;Yxk9l+X7Zl3i9H3/8lntlbq8mO5uQQScwl8YfvEZHQpmqtyBjBe9gnkcc1JBskhBsH8zT5cgKj4s&#10;FwnIIpf/Pyh+AAAA//8DAFBLAQItABQABgAIAAAAIQC2gziS/gAAAOEBAAATAAAAAAAAAAAAAAAA&#10;AAAAAABbQ29udGVudF9UeXBlc10ueG1sUEsBAi0AFAAGAAgAAAAhADj9If/WAAAAlAEAAAsAAAAA&#10;AAAAAAAAAAAALwEAAF9yZWxzLy5yZWxzUEsBAi0AFAAGAAgAAAAhAB9K+yU5AgAA/QQAAA4AAAAA&#10;AAAAAAAAAAAALgIAAGRycy9lMm9Eb2MueG1sUEsBAi0AFAAGAAgAAAAhAAZjj63hAAAACQEAAA8A&#10;AAAAAAAAAAAAAAAAkwQAAGRycy9kb3ducmV2LnhtbFBLBQYAAAAABAAEAPMAAAChBQAAAAA=&#10;" adj="-11796480,,5400" path="m,10800xe" strokecolor="#8064a2" strokeweight=".88mm">
                <v:stroke joinstyle="round"/>
                <v:formulas/>
                <v:path arrowok="t" o:connecttype="custom" textboxrect="0,0,78369,21600"/>
                <v:textbox>
                  <w:txbxContent>
                    <w:p w:rsidR="00F57926" w:rsidRDefault="00925266">
                      <w:r>
                        <w:rPr>
                          <w:b/>
                          <w:color w:val="8064A2"/>
                          <w:sz w:val="36"/>
                        </w:rPr>
                        <w:t>«</w:t>
                      </w:r>
                      <w:r>
                        <w:rPr>
                          <w:b/>
                          <w:color w:val="D99594"/>
                          <w:sz w:val="36"/>
                        </w:rPr>
                        <w:t xml:space="preserve"> </w:t>
                      </w:r>
                      <w:r>
                        <w:rPr>
                          <w:i/>
                        </w:rPr>
                        <w:t>Avec mes filles, on participera à la course, on y mettra tout notre cœur pour que nos jambes nous portent sur un maximum de kilomètres !</w:t>
                      </w:r>
                      <w:r>
                        <w:t xml:space="preserve"> </w:t>
                      </w:r>
                      <w:r>
                        <w:rPr>
                          <w:color w:val="8064A2"/>
                          <w:sz w:val="36"/>
                        </w:rPr>
                        <w:t>»</w:t>
                      </w:r>
                      <w:r>
                        <w:t>, Corinne, maman d’Ambre et de Marine, élèves de 6</w:t>
                      </w:r>
                      <w:proofErr w:type="spellStart"/>
                      <w:r>
                        <w:rPr>
                          <w:position w:val="20"/>
                          <w:sz w:val="13"/>
                        </w:rPr>
                        <w:t>ème</w:t>
                      </w:r>
                      <w:proofErr w:type="spellEnd"/>
                      <w:r>
                        <w:t xml:space="preserve"> et 3</w:t>
                      </w:r>
                      <w:proofErr w:type="spellStart"/>
                      <w:r>
                        <w:rPr>
                          <w:position w:val="20"/>
                          <w:sz w:val="13"/>
                        </w:rPr>
                        <w:t>ème</w:t>
                      </w:r>
                      <w:proofErr w:type="spellEnd"/>
                      <w:r>
                        <w:t xml:space="preserve"> au </w:t>
                      </w:r>
                      <w:proofErr w:type="spellStart"/>
                      <w:r>
                        <w:t>cllège</w:t>
                      </w:r>
                      <w:proofErr w:type="spellEnd"/>
                      <w:r>
                        <w:t xml:space="preserve"> </w:t>
                      </w:r>
                      <w:proofErr w:type="spellStart"/>
                      <w:r>
                        <w:t>Charloun</w:t>
                      </w:r>
                      <w:proofErr w:type="spellEnd"/>
                      <w:r>
                        <w:t xml:space="preserve"> </w:t>
                      </w:r>
                      <w:proofErr w:type="spellStart"/>
                      <w:r>
                        <w:t>Rieu</w:t>
                      </w:r>
                      <w:proofErr w:type="spellEnd"/>
                      <w:r>
                        <w:t xml:space="preserve"> à Saint-Martin-de-Crau.</w:t>
                      </w:r>
                    </w:p>
                  </w:txbxContent>
                </v:textbox>
              </v:shape>
            </w:pict>
          </mc:Fallback>
        </mc:AlternateContent>
      </w:r>
    </w:p>
    <w:p w:rsidR="00F57926" w:rsidRDefault="00925266">
      <w:pPr>
        <w:pStyle w:val="LO-Normal"/>
        <w:spacing w:line="240" w:lineRule="auto"/>
      </w:pPr>
      <w:r>
        <w:rPr>
          <w:rFonts w:ascii="Lato" w:hAnsi="Lato"/>
          <w:b/>
          <w:sz w:val="6"/>
          <w:szCs w:val="8"/>
        </w:rPr>
        <w:br/>
      </w:r>
    </w:p>
    <w:p w:rsidR="00F57926" w:rsidRDefault="00F57926">
      <w:pPr>
        <w:pStyle w:val="LO-Normal"/>
        <w:spacing w:line="240" w:lineRule="auto"/>
        <w:jc w:val="center"/>
        <w:rPr>
          <w:rFonts w:ascii="Lato" w:hAnsi="Lato"/>
          <w:b/>
          <w:sz w:val="28"/>
          <w:szCs w:val="20"/>
        </w:rPr>
      </w:pPr>
    </w:p>
    <w:p w:rsidR="00F57926" w:rsidRDefault="00F57926">
      <w:pPr>
        <w:pStyle w:val="LO-Normal"/>
        <w:spacing w:line="240" w:lineRule="auto"/>
        <w:jc w:val="center"/>
        <w:rPr>
          <w:rFonts w:ascii="Lato" w:hAnsi="Lato"/>
          <w:b/>
          <w:sz w:val="28"/>
          <w:szCs w:val="20"/>
        </w:rPr>
      </w:pPr>
    </w:p>
    <w:p w:rsidR="00F57926" w:rsidRDefault="00F57926">
      <w:pPr>
        <w:pStyle w:val="LO-Normal"/>
        <w:spacing w:line="240" w:lineRule="auto"/>
        <w:rPr>
          <w:rFonts w:ascii="Lato" w:hAnsi="Lato"/>
          <w:b/>
          <w:sz w:val="28"/>
          <w:szCs w:val="20"/>
        </w:rPr>
      </w:pPr>
    </w:p>
    <w:p w:rsidR="00F57926" w:rsidRDefault="00F57926">
      <w:pPr>
        <w:pStyle w:val="LO-Normal"/>
        <w:spacing w:line="240" w:lineRule="auto"/>
        <w:rPr>
          <w:rFonts w:ascii="Lato" w:hAnsi="Lato"/>
          <w:b/>
          <w:sz w:val="18"/>
          <w:szCs w:val="18"/>
        </w:rPr>
      </w:pPr>
    </w:p>
    <w:p w:rsidR="00F57926" w:rsidRDefault="00F57926">
      <w:pPr>
        <w:pStyle w:val="LO-Normal"/>
        <w:spacing w:line="240" w:lineRule="auto"/>
        <w:rPr>
          <w:rFonts w:ascii="Lato" w:hAnsi="Lato"/>
          <w:b/>
          <w:sz w:val="18"/>
          <w:szCs w:val="18"/>
        </w:rPr>
      </w:pPr>
    </w:p>
    <w:p w:rsidR="00F57926" w:rsidRDefault="00925266">
      <w:pPr>
        <w:pStyle w:val="LO-Normal"/>
        <w:spacing w:line="240" w:lineRule="auto"/>
        <w:jc w:val="center"/>
      </w:pPr>
      <w:r>
        <w:rPr>
          <w:rFonts w:ascii="Lato" w:hAnsi="Lato"/>
          <w:b/>
          <w:sz w:val="28"/>
          <w:szCs w:val="20"/>
        </w:rPr>
        <w:t>Nous vous remercions d’avance de l’attention que vous porterez à ce projet et comptons sur votre soutien !</w:t>
      </w:r>
    </w:p>
    <w:sectPr w:rsidR="00F57926">
      <w:headerReference w:type="default" r:id="rId9"/>
      <w:footerReference w:type="default" r:id="rId10"/>
      <w:pgSz w:w="11906" w:h="16838"/>
      <w:pgMar w:top="1417" w:right="1417" w:bottom="1417" w:left="1417" w:header="708"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111" w:rsidRDefault="00674111">
      <w:r>
        <w:separator/>
      </w:r>
    </w:p>
  </w:endnote>
  <w:endnote w:type="continuationSeparator" w:id="0">
    <w:p w:rsidR="00674111" w:rsidRDefault="0067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utura LT Pro Book">
    <w:altName w:val="Arial"/>
    <w:charset w:val="00"/>
    <w:family w:val="swiss"/>
    <w:pitch w:val="variable"/>
  </w:font>
  <w:font w:name="Lato">
    <w:altName w:val="Arial"/>
    <w:charset w:val="00"/>
    <w:family w:val="swiss"/>
    <w:pitch w:val="variable"/>
  </w:font>
  <w:font w:name="UniversLTStd-LightObl">
    <w:altName w:val="Arial"/>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926" w:rsidRDefault="00925266">
    <w:pPr>
      <w:pStyle w:val="Pieddepage"/>
      <w:pBdr>
        <w:top w:val="single" w:sz="4" w:space="1" w:color="000000"/>
      </w:pBdr>
      <w:jc w:val="center"/>
    </w:pPr>
    <w:r>
      <w:rPr>
        <w:sz w:val="18"/>
        <w:szCs w:val="18"/>
      </w:rPr>
      <w:t>La Course contre la Faim – 21</w:t>
    </w:r>
    <w:r>
      <w:rPr>
        <w:position w:val="18"/>
        <w:sz w:val="18"/>
        <w:szCs w:val="18"/>
      </w:rPr>
      <w:t>e</w:t>
    </w:r>
    <w:r>
      <w:rPr>
        <w:sz w:val="18"/>
        <w:szCs w:val="18"/>
      </w:rPr>
      <w:t xml:space="preserve"> édition – Action contre la Faim – Service Jeunesse et Solidarité</w:t>
    </w:r>
  </w:p>
  <w:p w:rsidR="00F57926" w:rsidRDefault="00F579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111" w:rsidRDefault="00674111">
      <w:r>
        <w:separator/>
      </w:r>
    </w:p>
  </w:footnote>
  <w:footnote w:type="continuationSeparator" w:id="0">
    <w:p w:rsidR="00674111" w:rsidRDefault="00674111">
      <w:r>
        <w:continuationSeparator/>
      </w:r>
    </w:p>
  </w:footnote>
  <w:footnote w:id="1">
    <w:p w:rsidR="00F57926" w:rsidRDefault="00925266">
      <w:pPr>
        <w:pStyle w:val="Notedebasdepage"/>
      </w:pPr>
      <w:r>
        <w:footnoteRef/>
      </w:r>
      <w:r>
        <w:tab/>
        <w:t xml:space="preserve"> </w:t>
      </w:r>
      <w:r>
        <w:rPr>
          <w:sz w:val="16"/>
        </w:rPr>
        <w:t>Action contre la Faim envoie directement aux donateurs un reçu fiscal pour tout don supérieur ou égal à 8 €, donnant droit à 75 % de déduction fiscale du montant du don dans la limite de 530 €. Ainsi un don de 28 € ne coûtera réellement que 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926" w:rsidRDefault="00925266">
    <w:pPr>
      <w:pStyle w:val="En-tte"/>
    </w:pPr>
    <w:r>
      <w:rPr>
        <w:rFonts w:ascii="Lato" w:hAnsi="Lato"/>
        <w:noProof/>
        <w:lang w:eastAsia="fr-FR"/>
      </w:rPr>
      <w:drawing>
        <wp:inline distT="0" distB="0" distL="0" distR="0">
          <wp:extent cx="1409700" cy="1047750"/>
          <wp:effectExtent l="0" t="0" r="0" b="0"/>
          <wp:docPr id="6" name="Image 1" descr="Fr_Co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Fr_Col_CMYK"/>
                  <pic:cNvPicPr>
                    <a:picLocks noChangeAspect="1" noChangeArrowheads="1"/>
                  </pic:cNvPicPr>
                </pic:nvPicPr>
                <pic:blipFill>
                  <a:blip r:embed="rId1"/>
                  <a:stretch>
                    <a:fillRect/>
                  </a:stretch>
                </pic:blipFill>
                <pic:spPr bwMode="auto">
                  <a:xfrm>
                    <a:off x="0" y="0"/>
                    <a:ext cx="1409700" cy="1047750"/>
                  </a:xfrm>
                  <a:prstGeom prst="rect">
                    <a:avLst/>
                  </a:prstGeom>
                </pic:spPr>
              </pic:pic>
            </a:graphicData>
          </a:graphic>
        </wp:inline>
      </w:drawing>
    </w:r>
    <w:r>
      <w:rPr>
        <w:rFonts w:ascii="Lato" w:hAnsi="Lato"/>
      </w:rPr>
      <w:tab/>
    </w:r>
    <w:r>
      <w:rPr>
        <w:rFonts w:ascii="Lato" w:hAnsi="Lato"/>
      </w:rPr>
      <w:tab/>
    </w:r>
    <w:r>
      <w:rPr>
        <w:rFonts w:ascii="Lato" w:hAnsi="Lato"/>
        <w:noProof/>
        <w:lang w:eastAsia="fr-FR"/>
      </w:rPr>
      <w:drawing>
        <wp:inline distT="0" distB="0" distL="0" distR="0">
          <wp:extent cx="1104900" cy="981075"/>
          <wp:effectExtent l="0" t="0" r="0" b="0"/>
          <wp:docPr id="7" name="Image 2" descr="CCF201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CCF2018_Logo"/>
                  <pic:cNvPicPr>
                    <a:picLocks noChangeAspect="1" noChangeArrowheads="1"/>
                  </pic:cNvPicPr>
                </pic:nvPicPr>
                <pic:blipFill>
                  <a:blip r:embed="rId2"/>
                  <a:stretch>
                    <a:fillRect/>
                  </a:stretch>
                </pic:blipFill>
                <pic:spPr bwMode="auto">
                  <a:xfrm>
                    <a:off x="0" y="0"/>
                    <a:ext cx="1104900" cy="981075"/>
                  </a:xfrm>
                  <a:prstGeom prst="rect">
                    <a:avLst/>
                  </a:prstGeom>
                </pic:spPr>
              </pic:pic>
            </a:graphicData>
          </a:graphic>
        </wp:inline>
      </w:drawing>
    </w:r>
    <w:r>
      <w:rPr>
        <w:rFonts w:ascii="Lato" w:hAnsi="Lato"/>
      </w:rPr>
      <w:tab/>
    </w:r>
    <w:r>
      <w:rPr>
        <w:rFonts w:ascii="Lato" w:hAnsi="Lato"/>
      </w:rP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67572"/>
    <w:multiLevelType w:val="multilevel"/>
    <w:tmpl w:val="A9C0C87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53B3C72"/>
    <w:multiLevelType w:val="multilevel"/>
    <w:tmpl w:val="66C4074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re5"/>
      <w:suff w:val="nothing"/>
      <w:lvlText w:val=""/>
      <w:lvlJc w:val="left"/>
      <w:pPr>
        <w:ind w:left="0" w:firstLine="0"/>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793E04E8"/>
    <w:multiLevelType w:val="multilevel"/>
    <w:tmpl w:val="D7289F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57926"/>
    <w:rsid w:val="00674111"/>
    <w:rsid w:val="00903B0E"/>
    <w:rsid w:val="00925266"/>
    <w:rsid w:val="00F57926"/>
    <w:rsid w:val="00F95B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3831DD-809A-4442-A7D3-9FCC42614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hd w:val="clear" w:color="auto" w:fill="FFFFFF"/>
    </w:pPr>
  </w:style>
  <w:style w:type="paragraph" w:styleId="Titre5">
    <w:name w:val="heading 5"/>
    <w:basedOn w:val="LO-Normal"/>
    <w:next w:val="LO-Normal"/>
    <w:qFormat/>
    <w:pPr>
      <w:keepNext/>
      <w:numPr>
        <w:ilvl w:val="4"/>
        <w:numId w:val="1"/>
      </w:numPr>
      <w:spacing w:after="0" w:line="240" w:lineRule="auto"/>
      <w:jc w:val="both"/>
      <w:outlineLvl w:val="4"/>
    </w:pPr>
    <w:rPr>
      <w:rFonts w:ascii="Times New Roman" w:eastAsia="Times New Roman" w:hAnsi="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qFormat/>
    <w:rPr>
      <w:rFonts w:ascii="Times New Roman" w:eastAsia="Times New Roman" w:hAnsi="Times New Roman" w:cs="Times New Roman"/>
      <w:sz w:val="24"/>
      <w:szCs w:val="24"/>
      <w:lang w:eastAsia="fr-FR"/>
    </w:rPr>
  </w:style>
  <w:style w:type="character" w:customStyle="1" w:styleId="TextedebullesCar">
    <w:name w:val="Texte de bulles Car"/>
    <w:qFormat/>
    <w:rPr>
      <w:rFonts w:ascii="Tahoma" w:hAnsi="Tahoma" w:cs="Tahoma"/>
      <w:sz w:val="16"/>
      <w:szCs w:val="16"/>
    </w:rPr>
  </w:style>
  <w:style w:type="character" w:customStyle="1" w:styleId="En-tteCar">
    <w:name w:val="En-tête Car"/>
    <w:basedOn w:val="Policepardfaut"/>
    <w:qFormat/>
  </w:style>
  <w:style w:type="character" w:customStyle="1" w:styleId="PieddepageCar">
    <w:name w:val="Pied de page Car"/>
    <w:basedOn w:val="Policepardfaut"/>
    <w:qFormat/>
  </w:style>
  <w:style w:type="character" w:styleId="Lienhypertexte">
    <w:name w:val="Hyperlink"/>
    <w:qFormat/>
    <w:rPr>
      <w:color w:val="0000FF"/>
      <w:u w:val="single"/>
    </w:rPr>
  </w:style>
  <w:style w:type="character" w:customStyle="1" w:styleId="NotedebasdepageCar">
    <w:name w:val="Note de bas de page Car"/>
    <w:qFormat/>
    <w:rPr>
      <w:lang w:eastAsia="en-US"/>
    </w:rPr>
  </w:style>
  <w:style w:type="character" w:styleId="Appelnotedebasdep">
    <w:name w:val="footnote reference"/>
    <w:qFormat/>
    <w:rPr>
      <w:position w:val="20"/>
      <w:sz w:val="13"/>
    </w:rPr>
  </w:style>
  <w:style w:type="character" w:styleId="Marquedecommentaire">
    <w:name w:val="annotation reference"/>
    <w:qFormat/>
    <w:rPr>
      <w:sz w:val="16"/>
      <w:szCs w:val="16"/>
    </w:rPr>
  </w:style>
  <w:style w:type="character" w:customStyle="1" w:styleId="CommentaireCar">
    <w:name w:val="Commentaire Car"/>
    <w:qFormat/>
    <w:rPr>
      <w:lang w:eastAsia="en-US"/>
    </w:rPr>
  </w:style>
  <w:style w:type="character" w:customStyle="1" w:styleId="ObjetducommentaireCar">
    <w:name w:val="Objet du commentaire Car"/>
    <w:qFormat/>
    <w:rPr>
      <w:b/>
      <w:bCs/>
      <w:lang w:eastAsia="en-US"/>
    </w:rPr>
  </w:style>
  <w:style w:type="character" w:customStyle="1" w:styleId="WWCharLFO1LVL1">
    <w:name w:val="WW_CharLFO1LVL1"/>
    <w:qFormat/>
    <w:rPr>
      <w:rFonts w:ascii="Calibri" w:eastAsia="Calibri" w:hAnsi="Calibri" w:cs="Calibri"/>
    </w:rPr>
  </w:style>
  <w:style w:type="character" w:customStyle="1" w:styleId="WWCharLFO1LVL2">
    <w:name w:val="WW_CharLFO1LVL2"/>
    <w:qFormat/>
    <w:rPr>
      <w:rFonts w:ascii="Courier New" w:hAnsi="Courier New" w:cs="Courier New"/>
    </w:rPr>
  </w:style>
  <w:style w:type="character" w:customStyle="1" w:styleId="WWCharLFO1LVL3">
    <w:name w:val="WW_CharLFO1LVL3"/>
    <w:qFormat/>
    <w:rPr>
      <w:rFonts w:ascii="Wingdings" w:hAnsi="Wingdings"/>
    </w:rPr>
  </w:style>
  <w:style w:type="character" w:customStyle="1" w:styleId="WWCharLFO1LVL4">
    <w:name w:val="WW_CharLFO1LVL4"/>
    <w:qFormat/>
    <w:rPr>
      <w:rFonts w:ascii="Symbol" w:hAnsi="Symbol"/>
    </w:rPr>
  </w:style>
  <w:style w:type="character" w:customStyle="1" w:styleId="WWCharLFO1LVL5">
    <w:name w:val="WW_CharLFO1LVL5"/>
    <w:qFormat/>
    <w:rPr>
      <w:rFonts w:ascii="Courier New" w:hAnsi="Courier New" w:cs="Courier New"/>
    </w:rPr>
  </w:style>
  <w:style w:type="character" w:customStyle="1" w:styleId="WWCharLFO1LVL6">
    <w:name w:val="WW_CharLFO1LVL6"/>
    <w:qFormat/>
    <w:rPr>
      <w:rFonts w:ascii="Wingdings" w:hAnsi="Wingdings"/>
    </w:rPr>
  </w:style>
  <w:style w:type="character" w:customStyle="1" w:styleId="WWCharLFO1LVL7">
    <w:name w:val="WW_CharLFO1LVL7"/>
    <w:qFormat/>
    <w:rPr>
      <w:rFonts w:ascii="Symbol" w:hAnsi="Symbol"/>
    </w:rPr>
  </w:style>
  <w:style w:type="character" w:customStyle="1" w:styleId="WWCharLFO1LVL8">
    <w:name w:val="WW_CharLFO1LVL8"/>
    <w:qFormat/>
    <w:rPr>
      <w:rFonts w:ascii="Courier New" w:hAnsi="Courier New" w:cs="Courier New"/>
    </w:rPr>
  </w:style>
  <w:style w:type="character" w:customStyle="1" w:styleId="WWCharLFO1LVL9">
    <w:name w:val="WW_CharLFO1LVL9"/>
    <w:qFormat/>
    <w:rPr>
      <w:rFonts w:ascii="Wingdings" w:hAnsi="Wingdings"/>
    </w:rPr>
  </w:style>
  <w:style w:type="character" w:customStyle="1" w:styleId="WWCharLFO2LVL1">
    <w:name w:val="WW_CharLFO2LVL1"/>
    <w:qFormat/>
    <w:rPr>
      <w:rFonts w:ascii="Wingdings" w:eastAsia="Calibri" w:hAnsi="Wingdings" w:cs="Times New Roman"/>
    </w:rPr>
  </w:style>
  <w:style w:type="character" w:customStyle="1" w:styleId="WWCharLFO2LVL2">
    <w:name w:val="WW_CharLFO2LVL2"/>
    <w:qFormat/>
    <w:rPr>
      <w:rFonts w:ascii="Courier New" w:hAnsi="Courier New" w:cs="Courier New"/>
    </w:rPr>
  </w:style>
  <w:style w:type="character" w:customStyle="1" w:styleId="WWCharLFO2LVL3">
    <w:name w:val="WW_CharLFO2LVL3"/>
    <w:qFormat/>
    <w:rPr>
      <w:rFonts w:ascii="Wingdings" w:hAnsi="Wingdings"/>
    </w:rPr>
  </w:style>
  <w:style w:type="character" w:customStyle="1" w:styleId="WWCharLFO2LVL4">
    <w:name w:val="WW_CharLFO2LVL4"/>
    <w:qFormat/>
    <w:rPr>
      <w:rFonts w:ascii="Symbol" w:hAnsi="Symbol"/>
    </w:rPr>
  </w:style>
  <w:style w:type="character" w:customStyle="1" w:styleId="WWCharLFO2LVL5">
    <w:name w:val="WW_CharLFO2LVL5"/>
    <w:qFormat/>
    <w:rPr>
      <w:rFonts w:ascii="Courier New" w:hAnsi="Courier New" w:cs="Courier New"/>
    </w:rPr>
  </w:style>
  <w:style w:type="character" w:customStyle="1" w:styleId="WWCharLFO2LVL6">
    <w:name w:val="WW_CharLFO2LVL6"/>
    <w:qFormat/>
    <w:rPr>
      <w:rFonts w:ascii="Wingdings" w:hAnsi="Wingdings"/>
    </w:rPr>
  </w:style>
  <w:style w:type="character" w:customStyle="1" w:styleId="WWCharLFO2LVL7">
    <w:name w:val="WW_CharLFO2LVL7"/>
    <w:qFormat/>
    <w:rPr>
      <w:rFonts w:ascii="Symbol" w:hAnsi="Symbol"/>
    </w:rPr>
  </w:style>
  <w:style w:type="character" w:customStyle="1" w:styleId="WWCharLFO2LVL8">
    <w:name w:val="WW_CharLFO2LVL8"/>
    <w:qFormat/>
    <w:rPr>
      <w:rFonts w:ascii="Courier New" w:hAnsi="Courier New" w:cs="Courier New"/>
    </w:rPr>
  </w:style>
  <w:style w:type="character" w:customStyle="1" w:styleId="WWCharLFO2LVL9">
    <w:name w:val="WW_CharLFO2LVL9"/>
    <w:qFormat/>
    <w:rPr>
      <w:rFonts w:ascii="Wingdings" w:hAnsi="Wingdings"/>
    </w:rPr>
  </w:style>
  <w:style w:type="character" w:customStyle="1" w:styleId="WWCharLFO3LVL1">
    <w:name w:val="WW_CharLFO3LVL1"/>
    <w:qFormat/>
    <w:rPr>
      <w:rFonts w:ascii="Symbol" w:hAnsi="Symbol"/>
    </w:rPr>
  </w:style>
  <w:style w:type="character" w:customStyle="1" w:styleId="WWCharLFO3LVL2">
    <w:name w:val="WW_CharLFO3LVL2"/>
    <w:qFormat/>
    <w:rPr>
      <w:rFonts w:ascii="Courier New" w:hAnsi="Courier New" w:cs="Courier New"/>
    </w:rPr>
  </w:style>
  <w:style w:type="character" w:customStyle="1" w:styleId="WWCharLFO3LVL3">
    <w:name w:val="WW_CharLFO3LVL3"/>
    <w:qFormat/>
    <w:rPr>
      <w:rFonts w:ascii="Wingdings" w:hAnsi="Wingdings"/>
    </w:rPr>
  </w:style>
  <w:style w:type="character" w:customStyle="1" w:styleId="WWCharLFO3LVL4">
    <w:name w:val="WW_CharLFO3LVL4"/>
    <w:qFormat/>
    <w:rPr>
      <w:rFonts w:ascii="Symbol" w:hAnsi="Symbol"/>
    </w:rPr>
  </w:style>
  <w:style w:type="character" w:customStyle="1" w:styleId="WWCharLFO3LVL5">
    <w:name w:val="WW_CharLFO3LVL5"/>
    <w:qFormat/>
    <w:rPr>
      <w:rFonts w:ascii="Courier New" w:hAnsi="Courier New" w:cs="Courier New"/>
    </w:rPr>
  </w:style>
  <w:style w:type="character" w:customStyle="1" w:styleId="WWCharLFO3LVL6">
    <w:name w:val="WW_CharLFO3LVL6"/>
    <w:qFormat/>
    <w:rPr>
      <w:rFonts w:ascii="Wingdings" w:hAnsi="Wingdings"/>
    </w:rPr>
  </w:style>
  <w:style w:type="character" w:customStyle="1" w:styleId="WWCharLFO3LVL7">
    <w:name w:val="WW_CharLFO3LVL7"/>
    <w:qFormat/>
    <w:rPr>
      <w:rFonts w:ascii="Symbol" w:hAnsi="Symbol"/>
    </w:rPr>
  </w:style>
  <w:style w:type="character" w:customStyle="1" w:styleId="WWCharLFO3LVL8">
    <w:name w:val="WW_CharLFO3LVL8"/>
    <w:qFormat/>
    <w:rPr>
      <w:rFonts w:ascii="Courier New" w:hAnsi="Courier New" w:cs="Courier New"/>
    </w:rPr>
  </w:style>
  <w:style w:type="character" w:customStyle="1" w:styleId="WWCharLFO3LVL9">
    <w:name w:val="WW_CharLFO3LVL9"/>
    <w:qFormat/>
    <w:rPr>
      <w:rFonts w:ascii="Wingdings" w:hAnsi="Wingdings"/>
    </w:rPr>
  </w:style>
  <w:style w:type="character" w:customStyle="1" w:styleId="Caractresdenotedebasdepage">
    <w:name w:val="Caractères de note de bas de page"/>
    <w:qFormat/>
  </w:style>
  <w:style w:type="character" w:customStyle="1" w:styleId="LienInternet">
    <w:name w:val="Lien Internet"/>
    <w:rPr>
      <w:color w:val="000080"/>
      <w:u w:val="single"/>
    </w:rPr>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Arial" w:eastAsia="MS Mincho" w:hAnsi="Arial" w:cs="Tahoma"/>
      <w:sz w:val="28"/>
      <w:szCs w:val="28"/>
    </w:rPr>
  </w:style>
  <w:style w:type="paragraph" w:styleId="Corpsdetexte">
    <w:name w:val="Body Text"/>
    <w:basedOn w:val="Normal"/>
    <w:pPr>
      <w:spacing w:after="120"/>
    </w:pPr>
  </w:style>
  <w:style w:type="paragraph" w:customStyle="1" w:styleId="LO-Normal">
    <w:name w:val="LO-Normal"/>
    <w:qFormat/>
    <w:pPr>
      <w:shd w:val="clear" w:color="auto" w:fill="FFFFFF"/>
      <w:suppressAutoHyphens/>
      <w:spacing w:after="200" w:line="276" w:lineRule="auto"/>
    </w:pPr>
    <w:rPr>
      <w:sz w:val="22"/>
      <w:szCs w:val="22"/>
      <w:lang w:eastAsia="en-US"/>
    </w:rPr>
  </w:style>
  <w:style w:type="paragraph" w:styleId="Paragraphedeliste">
    <w:name w:val="List Paragraph"/>
    <w:basedOn w:val="LO-Normal"/>
    <w:qFormat/>
    <w:pPr>
      <w:ind w:left="720"/>
    </w:pPr>
  </w:style>
  <w:style w:type="paragraph" w:styleId="Textedebulles">
    <w:name w:val="Balloon Text"/>
    <w:basedOn w:val="LO-Normal"/>
    <w:qFormat/>
    <w:pPr>
      <w:spacing w:after="0" w:line="240" w:lineRule="auto"/>
    </w:pPr>
    <w:rPr>
      <w:rFonts w:ascii="Tahoma" w:hAnsi="Tahoma" w:cs="Tahoma"/>
      <w:sz w:val="16"/>
      <w:szCs w:val="16"/>
    </w:rPr>
  </w:style>
  <w:style w:type="paragraph" w:styleId="En-tte">
    <w:name w:val="header"/>
    <w:basedOn w:val="LO-Normal"/>
    <w:pPr>
      <w:tabs>
        <w:tab w:val="center" w:pos="4536"/>
        <w:tab w:val="right" w:pos="9072"/>
      </w:tabs>
      <w:spacing w:after="0" w:line="240" w:lineRule="auto"/>
    </w:pPr>
  </w:style>
  <w:style w:type="paragraph" w:styleId="Pieddepage">
    <w:name w:val="footer"/>
    <w:basedOn w:val="LO-Normal"/>
    <w:pPr>
      <w:tabs>
        <w:tab w:val="center" w:pos="4536"/>
        <w:tab w:val="right" w:pos="9072"/>
      </w:tabs>
      <w:spacing w:after="0" w:line="240" w:lineRule="auto"/>
    </w:pPr>
  </w:style>
  <w:style w:type="paragraph" w:styleId="NormalWeb">
    <w:name w:val="Normal (Web)"/>
    <w:basedOn w:val="LO-Normal"/>
    <w:qFormat/>
    <w:pPr>
      <w:spacing w:after="0" w:line="240" w:lineRule="auto"/>
    </w:pPr>
    <w:rPr>
      <w:rFonts w:ascii="Times New Roman" w:hAnsi="Times New Roman"/>
      <w:sz w:val="24"/>
      <w:szCs w:val="24"/>
      <w:lang w:eastAsia="fr-FR"/>
    </w:rPr>
  </w:style>
  <w:style w:type="paragraph" w:styleId="Notedebasdepage">
    <w:name w:val="footnote text"/>
    <w:basedOn w:val="LO-Normal"/>
    <w:rPr>
      <w:sz w:val="20"/>
      <w:szCs w:val="20"/>
    </w:rPr>
  </w:style>
  <w:style w:type="paragraph" w:styleId="Commentaire">
    <w:name w:val="annotation text"/>
    <w:basedOn w:val="LO-Normal"/>
    <w:qFormat/>
    <w:rPr>
      <w:sz w:val="20"/>
      <w:szCs w:val="20"/>
    </w:rPr>
  </w:style>
  <w:style w:type="paragraph" w:styleId="Objetducommentaire">
    <w:name w:val="annotation subject"/>
    <w:basedOn w:val="Commentaire"/>
    <w:next w:val="Commentaire"/>
    <w:qFormat/>
    <w:rPr>
      <w:b/>
      <w:bCs/>
    </w:rPr>
  </w:style>
  <w:style w:type="paragraph" w:customStyle="1" w:styleId="Contenudecadre">
    <w:name w:val="Contenu de cadre"/>
    <w:basedOn w:val="Corpsdetext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mmbow@actioncontrelafaim.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379</Words>
  <Characters>2090</Characters>
  <Application>Microsoft Office Word</Application>
  <DocSecurity>0</DocSecurity>
  <Lines>17</Lines>
  <Paragraphs>4</Paragraphs>
  <ScaleCrop>false</ScaleCrop>
  <Company/>
  <LinksUpToDate>false</LinksUpToDate>
  <CharactersWithSpaces>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Escoda</dc:creator>
  <dc:description/>
  <cp:lastModifiedBy>principal</cp:lastModifiedBy>
  <cp:revision>6</cp:revision>
  <cp:lastPrinted>2012-07-27T10:38:00Z</cp:lastPrinted>
  <dcterms:created xsi:type="dcterms:W3CDTF">2017-08-28T15:37:00Z</dcterms:created>
  <dcterms:modified xsi:type="dcterms:W3CDTF">2018-01-18T22:59:00Z</dcterms:modified>
  <dc:language>fr-FR</dc:language>
</cp:coreProperties>
</file>