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9C" w:rsidRDefault="001C2E8C" w:rsidP="001C2E8C">
      <w:pPr>
        <w:pStyle w:val="Titre"/>
        <w:jc w:val="center"/>
      </w:pPr>
      <w:r>
        <w:rPr>
          <w:noProof/>
          <w:lang w:eastAsia="fr-FR"/>
        </w:rPr>
        <w:drawing>
          <wp:anchor distT="0" distB="0" distL="114300" distR="114300" simplePos="0" relativeHeight="251658240" behindDoc="1" locked="0" layoutInCell="1" allowOverlap="1">
            <wp:simplePos x="0" y="0"/>
            <wp:positionH relativeFrom="column">
              <wp:posOffset>-67310</wp:posOffset>
            </wp:positionH>
            <wp:positionV relativeFrom="paragraph">
              <wp:posOffset>-514350</wp:posOffset>
            </wp:positionV>
            <wp:extent cx="1149350" cy="1301115"/>
            <wp:effectExtent l="19050" t="0" r="0" b="0"/>
            <wp:wrapTight wrapText="bothSides">
              <wp:wrapPolygon edited="0">
                <wp:start x="-358" y="0"/>
                <wp:lineTo x="-358" y="21189"/>
                <wp:lineTo x="21481" y="21189"/>
                <wp:lineTo x="21481" y="0"/>
                <wp:lineTo x="-358" y="0"/>
              </wp:wrapPolygon>
            </wp:wrapTight>
            <wp:docPr id="2" name="Image 2" descr="logo-quadri_college_emilez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quadri_college_emilezola"/>
                    <pic:cNvPicPr>
                      <a:picLocks noChangeAspect="1" noChangeArrowheads="1"/>
                    </pic:cNvPicPr>
                  </pic:nvPicPr>
                  <pic:blipFill>
                    <a:blip r:embed="rId8" cstate="print"/>
                    <a:srcRect/>
                    <a:stretch>
                      <a:fillRect/>
                    </a:stretch>
                  </pic:blipFill>
                  <pic:spPr bwMode="auto">
                    <a:xfrm>
                      <a:off x="0" y="0"/>
                      <a:ext cx="1149350" cy="1301115"/>
                    </a:xfrm>
                    <a:prstGeom prst="rect">
                      <a:avLst/>
                    </a:prstGeom>
                    <a:noFill/>
                    <a:ln w="9525">
                      <a:noFill/>
                      <a:miter lim="800000"/>
                      <a:headEnd/>
                      <a:tailEnd/>
                    </a:ln>
                  </pic:spPr>
                </pic:pic>
              </a:graphicData>
            </a:graphic>
          </wp:anchor>
        </w:drawing>
      </w:r>
      <w:r w:rsidR="00430CF0">
        <w:t xml:space="preserve">BILAN </w:t>
      </w:r>
      <w:r>
        <w:t>C.E.S.C.</w:t>
      </w:r>
    </w:p>
    <w:p w:rsidR="001C2E8C" w:rsidRDefault="00430CF0" w:rsidP="001C2E8C">
      <w:pPr>
        <w:pStyle w:val="Titre"/>
        <w:jc w:val="center"/>
      </w:pPr>
      <w:r>
        <w:t>2015 / 2016</w:t>
      </w:r>
    </w:p>
    <w:p w:rsidR="00430CF0" w:rsidRDefault="00430CF0" w:rsidP="009950A5">
      <w:pPr>
        <w:pStyle w:val="Titre1"/>
      </w:pPr>
      <w:r>
        <w:t>Les actions réalisées</w:t>
      </w:r>
      <w:r w:rsidR="006D45DE">
        <w:t xml:space="preserve"> (voir tableau en annexe)</w:t>
      </w:r>
    </w:p>
    <w:p w:rsidR="00430CF0" w:rsidRDefault="00430CF0" w:rsidP="00430CF0">
      <w:r>
        <w:t>La plus part des actions prévues ont été menées à leur terme. Une grande part des actions ont été regroupées lors d’une semaine phare : du 4 eu 8 avril 2016.</w:t>
      </w:r>
    </w:p>
    <w:p w:rsidR="00430CF0" w:rsidRPr="00430CF0" w:rsidRDefault="001B58CA" w:rsidP="00430CF0">
      <w:r>
        <w:t>La non réalisation de</w:t>
      </w:r>
      <w:r w:rsidR="006D45DE">
        <w:t xml:space="preserve"> certaines</w:t>
      </w:r>
      <w:r>
        <w:t xml:space="preserve"> actions est essentiellement due au fait que l’infirmière du collège porte</w:t>
      </w:r>
      <w:r w:rsidR="008854F8">
        <w:t>use des actions et intervenante</w:t>
      </w:r>
      <w:r>
        <w:t xml:space="preserve"> dans ces actions a été en congés maternité une partie de l’année. </w:t>
      </w:r>
    </w:p>
    <w:p w:rsidR="00A80293" w:rsidRDefault="00430CF0" w:rsidP="009950A5">
      <w:pPr>
        <w:pStyle w:val="Titre1"/>
      </w:pPr>
      <w:r>
        <w:t>Les deux axes du CESC</w:t>
      </w:r>
      <w:r w:rsidR="006D45DE">
        <w:t xml:space="preserve"> </w:t>
      </w:r>
    </w:p>
    <w:p w:rsidR="009950A5" w:rsidRDefault="001460E6" w:rsidP="009950A5">
      <w:pPr>
        <w:pStyle w:val="Titre2"/>
      </w:pPr>
      <w:r>
        <w:t>Axe santé</w:t>
      </w:r>
    </w:p>
    <w:p w:rsidR="00153B5A" w:rsidRPr="001460E6" w:rsidRDefault="006D45DE" w:rsidP="00734AC7">
      <w:pPr>
        <w:pStyle w:val="Paragraphedeliste"/>
        <w:numPr>
          <w:ilvl w:val="0"/>
          <w:numId w:val="5"/>
        </w:numPr>
        <w:spacing w:after="120"/>
        <w:ind w:left="714" w:hanging="357"/>
      </w:pPr>
      <w:r>
        <w:t>8 actions ont été réalisées</w:t>
      </w:r>
      <w:r w:rsidR="00153B5A">
        <w:t xml:space="preserve"> : </w:t>
      </w:r>
    </w:p>
    <w:tbl>
      <w:tblPr>
        <w:tblW w:w="7824" w:type="dxa"/>
        <w:tblInd w:w="51" w:type="dxa"/>
        <w:tblCellMar>
          <w:left w:w="70" w:type="dxa"/>
          <w:right w:w="70" w:type="dxa"/>
        </w:tblCellMar>
        <w:tblLook w:val="04A0"/>
      </w:tblPr>
      <w:tblGrid>
        <w:gridCol w:w="586"/>
        <w:gridCol w:w="7238"/>
      </w:tblGrid>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1</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Connaître les différents handicaps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2</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 xml:space="preserve">Conduites </w:t>
            </w:r>
            <w:proofErr w:type="spellStart"/>
            <w:r w:rsidRPr="00734AC7">
              <w:rPr>
                <w:rFonts w:ascii="Calibri" w:eastAsia="Times New Roman" w:hAnsi="Calibri" w:cs="Calibri"/>
                <w:bCs/>
                <w:i/>
                <w:iCs/>
                <w:color w:val="000000"/>
                <w:lang w:eastAsia="fr-FR"/>
              </w:rPr>
              <w:t>addictives</w:t>
            </w:r>
            <w:proofErr w:type="spellEnd"/>
            <w:r w:rsidRPr="00734AC7">
              <w:rPr>
                <w:rFonts w:ascii="Calibri" w:eastAsia="Times New Roman" w:hAnsi="Calibri" w:cs="Calibri"/>
                <w:bCs/>
                <w:i/>
                <w:iCs/>
                <w:color w:val="000000"/>
                <w:lang w:eastAsia="fr-FR"/>
              </w:rPr>
              <w:t> : les dangers du tabac</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3</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Gestion du stress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4</w:t>
            </w:r>
          </w:p>
        </w:tc>
        <w:tc>
          <w:tcPr>
            <w:tcW w:w="7238" w:type="dxa"/>
            <w:shd w:val="clear" w:color="auto" w:fill="auto"/>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Information don du sang et de plaquettes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5</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Animation demi-pension</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6</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Atelier restauration</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7</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i/>
                <w:color w:val="000000"/>
                <w:lang w:eastAsia="fr-FR"/>
              </w:rPr>
            </w:pPr>
            <w:r w:rsidRPr="00734AC7">
              <w:rPr>
                <w:rFonts w:ascii="Calibri" w:eastAsia="Times New Roman" w:hAnsi="Calibri" w:cs="Calibri"/>
                <w:i/>
                <w:color w:val="000000"/>
                <w:lang w:eastAsia="fr-FR"/>
              </w:rPr>
              <w:t>Petits déjeunés étrangers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8</w:t>
            </w:r>
          </w:p>
        </w:tc>
        <w:tc>
          <w:tcPr>
            <w:tcW w:w="7238"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Formation aux premiers secours PSC1</w:t>
            </w:r>
          </w:p>
        </w:tc>
      </w:tr>
    </w:tbl>
    <w:p w:rsidR="00B77365" w:rsidRDefault="001460E6" w:rsidP="00B77365">
      <w:pPr>
        <w:pStyle w:val="Titre2"/>
      </w:pPr>
      <w:r>
        <w:t>Axe citoyenneté</w:t>
      </w:r>
    </w:p>
    <w:p w:rsidR="0054261E" w:rsidRDefault="006D45DE" w:rsidP="001460E6">
      <w:pPr>
        <w:pStyle w:val="Paragraphedeliste"/>
        <w:numPr>
          <w:ilvl w:val="0"/>
          <w:numId w:val="5"/>
        </w:numPr>
      </w:pPr>
      <w:r>
        <w:t xml:space="preserve">10 actions ont été </w:t>
      </w:r>
      <w:r w:rsidR="00734AC7">
        <w:t>réalisées</w:t>
      </w:r>
    </w:p>
    <w:tbl>
      <w:tblPr>
        <w:tblW w:w="7816" w:type="dxa"/>
        <w:tblInd w:w="51" w:type="dxa"/>
        <w:tblCellMar>
          <w:left w:w="70" w:type="dxa"/>
          <w:right w:w="70" w:type="dxa"/>
        </w:tblCellMar>
        <w:tblLook w:val="04A0"/>
      </w:tblPr>
      <w:tblGrid>
        <w:gridCol w:w="586"/>
        <w:gridCol w:w="7230"/>
      </w:tblGrid>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1</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Formation des délégués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2</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Lutter contre les discriminations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3</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Amélioration du cadre de vie</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i/>
                <w:iCs/>
                <w:color w:val="000000"/>
                <w:lang w:eastAsia="fr-FR"/>
              </w:rPr>
            </w:pPr>
            <w:r w:rsidRPr="00734AC7">
              <w:rPr>
                <w:rFonts w:ascii="Calibri" w:eastAsia="Times New Roman" w:hAnsi="Calibri" w:cs="Calibri"/>
                <w:i/>
                <w:iCs/>
                <w:color w:val="000000"/>
                <w:lang w:eastAsia="fr-FR"/>
              </w:rPr>
              <w:t>4</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i/>
                <w:iCs/>
                <w:color w:val="000000"/>
                <w:lang w:eastAsia="fr-FR"/>
              </w:rPr>
            </w:pPr>
            <w:r w:rsidRPr="00734AC7">
              <w:rPr>
                <w:rFonts w:ascii="Calibri" w:eastAsia="Times New Roman" w:hAnsi="Calibri" w:cs="Calibri"/>
                <w:i/>
                <w:iCs/>
                <w:color w:val="000000"/>
                <w:lang w:eastAsia="fr-FR"/>
              </w:rPr>
              <w:t>Journée sécurité routière</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i/>
                <w:iCs/>
                <w:color w:val="000000"/>
                <w:lang w:eastAsia="fr-FR"/>
              </w:rPr>
            </w:pPr>
            <w:r w:rsidRPr="00734AC7">
              <w:rPr>
                <w:rFonts w:ascii="Calibri" w:eastAsia="Times New Roman" w:hAnsi="Calibri" w:cs="Calibri"/>
                <w:i/>
                <w:iCs/>
                <w:color w:val="000000"/>
                <w:lang w:eastAsia="fr-FR"/>
              </w:rPr>
              <w:t>5</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i/>
                <w:iCs/>
                <w:color w:val="000000"/>
                <w:lang w:eastAsia="fr-FR"/>
              </w:rPr>
            </w:pPr>
            <w:r w:rsidRPr="00734AC7">
              <w:rPr>
                <w:rFonts w:ascii="Calibri" w:eastAsia="Times New Roman" w:hAnsi="Calibri" w:cs="Calibri"/>
                <w:i/>
                <w:iCs/>
                <w:color w:val="000000"/>
                <w:lang w:eastAsia="fr-FR"/>
              </w:rPr>
              <w:t>Sécurité dans les transports scolaire</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6</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Questionnaire "</w:t>
            </w:r>
            <w:r>
              <w:rPr>
                <w:rFonts w:ascii="Calibri" w:eastAsia="Times New Roman" w:hAnsi="Calibri" w:cs="Calibri"/>
                <w:bCs/>
                <w:i/>
                <w:iCs/>
                <w:color w:val="000000"/>
                <w:lang w:eastAsia="fr-FR"/>
              </w:rPr>
              <w:t xml:space="preserve">bien </w:t>
            </w:r>
            <w:r w:rsidRPr="00734AC7">
              <w:rPr>
                <w:rFonts w:ascii="Calibri" w:eastAsia="Times New Roman" w:hAnsi="Calibri" w:cs="Calibri"/>
                <w:bCs/>
                <w:i/>
                <w:iCs/>
                <w:color w:val="000000"/>
                <w:lang w:eastAsia="fr-FR"/>
              </w:rPr>
              <w:t>vi</w:t>
            </w:r>
            <w:r>
              <w:rPr>
                <w:rFonts w:ascii="Calibri" w:eastAsia="Times New Roman" w:hAnsi="Calibri" w:cs="Calibri"/>
                <w:bCs/>
                <w:i/>
                <w:iCs/>
                <w:color w:val="000000"/>
                <w:lang w:eastAsia="fr-FR"/>
              </w:rPr>
              <w:t>vr</w:t>
            </w:r>
            <w:r w:rsidRPr="00734AC7">
              <w:rPr>
                <w:rFonts w:ascii="Calibri" w:eastAsia="Times New Roman" w:hAnsi="Calibri" w:cs="Calibri"/>
                <w:bCs/>
                <w:i/>
                <w:iCs/>
                <w:color w:val="000000"/>
                <w:lang w:eastAsia="fr-FR"/>
              </w:rPr>
              <w:t>e au collège"</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7</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Sensibilisation au harcèlement</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8</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Boite à questions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9</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Mieux vivre ensemble</w:t>
            </w:r>
            <w:r>
              <w:rPr>
                <w:rFonts w:ascii="Calibri" w:eastAsia="Times New Roman" w:hAnsi="Calibri" w:cs="Calibri"/>
                <w:bCs/>
                <w:i/>
                <w:iCs/>
                <w:color w:val="000000"/>
                <w:lang w:eastAsia="fr-FR"/>
              </w:rPr>
              <w:t> : projet Sac à Dos</w:t>
            </w:r>
          </w:p>
        </w:tc>
      </w:tr>
      <w:tr w:rsidR="00734AC7" w:rsidRPr="00734AC7" w:rsidTr="00734AC7">
        <w:trPr>
          <w:trHeight w:val="283"/>
        </w:trPr>
        <w:tc>
          <w:tcPr>
            <w:tcW w:w="586" w:type="dxa"/>
            <w:shd w:val="clear" w:color="auto" w:fill="auto"/>
            <w:vAlign w:val="center"/>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10</w:t>
            </w:r>
          </w:p>
        </w:tc>
        <w:tc>
          <w:tcPr>
            <w:tcW w:w="7230" w:type="dxa"/>
            <w:shd w:val="clear" w:color="auto" w:fill="auto"/>
            <w:noWrap/>
            <w:vAlign w:val="center"/>
            <w:hideMark/>
          </w:tcPr>
          <w:p w:rsidR="00734AC7" w:rsidRPr="00734AC7" w:rsidRDefault="00734AC7" w:rsidP="00734AC7">
            <w:pPr>
              <w:spacing w:after="0" w:line="240" w:lineRule="auto"/>
              <w:rPr>
                <w:rFonts w:ascii="Calibri" w:eastAsia="Times New Roman" w:hAnsi="Calibri" w:cs="Calibri"/>
                <w:bCs/>
                <w:i/>
                <w:iCs/>
                <w:color w:val="000000"/>
                <w:lang w:eastAsia="fr-FR"/>
              </w:rPr>
            </w:pPr>
            <w:r w:rsidRPr="00734AC7">
              <w:rPr>
                <w:rFonts w:ascii="Calibri" w:eastAsia="Times New Roman" w:hAnsi="Calibri" w:cs="Calibri"/>
                <w:bCs/>
                <w:i/>
                <w:iCs/>
                <w:color w:val="000000"/>
                <w:lang w:eastAsia="fr-FR"/>
              </w:rPr>
              <w:t>La médiation entre pairs</w:t>
            </w:r>
          </w:p>
        </w:tc>
      </w:tr>
    </w:tbl>
    <w:p w:rsidR="00734AC7" w:rsidRPr="001460E6" w:rsidRDefault="00734AC7" w:rsidP="00734AC7">
      <w:pPr>
        <w:pStyle w:val="Paragraphedeliste"/>
      </w:pPr>
    </w:p>
    <w:p w:rsidR="00202C62" w:rsidRDefault="006D45DE" w:rsidP="006D45DE">
      <w:pPr>
        <w:pStyle w:val="Titre1"/>
      </w:pPr>
      <w:r>
        <w:t>Le questionnaire sur le « bien vivre au collège »</w:t>
      </w:r>
    </w:p>
    <w:p w:rsidR="00732523" w:rsidRDefault="006D45DE" w:rsidP="006D45DE">
      <w:r>
        <w:t xml:space="preserve">Durant la semaine du CESC, les élèves de 6e, 5e et 4e (soit 390 élèves) ont répondu à un questionnaire en ligne anonymement. </w:t>
      </w:r>
    </w:p>
    <w:p w:rsidR="00732523" w:rsidRDefault="006D45DE" w:rsidP="006D45DE">
      <w:r>
        <w:t>Cinq thèmes ont été interrogés dans ce questionnaire : le bien être, la restauration, la pause méridienne, la scolarité, la sécurité.</w:t>
      </w:r>
    </w:p>
    <w:tbl>
      <w:tblPr>
        <w:tblW w:w="10031" w:type="dxa"/>
        <w:tblBorders>
          <w:top w:val="nil"/>
          <w:left w:val="nil"/>
          <w:bottom w:val="nil"/>
          <w:right w:val="nil"/>
        </w:tblBorders>
        <w:tblLayout w:type="fixed"/>
        <w:tblLook w:val="0000"/>
      </w:tblPr>
      <w:tblGrid>
        <w:gridCol w:w="10031"/>
      </w:tblGrid>
      <w:tr w:rsidR="00732523" w:rsidRPr="00732523" w:rsidTr="00734AC7">
        <w:trPr>
          <w:trHeight w:val="103"/>
        </w:trPr>
        <w:tc>
          <w:tcPr>
            <w:tcW w:w="10031" w:type="dxa"/>
          </w:tcPr>
          <w:p w:rsidR="00732523" w:rsidRPr="00732523" w:rsidRDefault="00880BFD" w:rsidP="00732523">
            <w:pPr>
              <w:pStyle w:val="Titre3"/>
            </w:pPr>
            <w:r w:rsidRPr="00880BFD">
              <w:lastRenderedPageBreak/>
              <w:t>Synthèse de la quatrième rubrique</w:t>
            </w:r>
            <w:r w:rsidR="00732523">
              <w:t xml:space="preserve"> </w:t>
            </w:r>
            <w:r>
              <w:t>« </w:t>
            </w:r>
            <w:r w:rsidR="00732523" w:rsidRPr="00732523">
              <w:t>Bien être</w:t>
            </w:r>
            <w:r>
              <w:t> »</w:t>
            </w:r>
          </w:p>
        </w:tc>
      </w:tr>
      <w:tr w:rsidR="00732523" w:rsidRPr="00732523" w:rsidTr="00734AC7">
        <w:trPr>
          <w:trHeight w:val="296"/>
        </w:trPr>
        <w:tc>
          <w:tcPr>
            <w:tcW w:w="10031" w:type="dxa"/>
          </w:tcPr>
          <w:p w:rsidR="00732523" w:rsidRPr="00732523" w:rsidRDefault="00732523">
            <w:pPr>
              <w:pStyle w:val="Default"/>
              <w:rPr>
                <w:rFonts w:asciiTheme="minorHAnsi" w:hAnsiTheme="minorHAnsi" w:cstheme="minorHAnsi"/>
                <w:sz w:val="22"/>
                <w:szCs w:val="22"/>
              </w:rPr>
            </w:pPr>
            <w:r w:rsidRPr="00732523">
              <w:rPr>
                <w:rFonts w:asciiTheme="minorHAnsi" w:hAnsiTheme="minorHAnsi" w:cstheme="minorHAnsi"/>
                <w:sz w:val="22"/>
                <w:szCs w:val="22"/>
              </w:rPr>
              <w:t xml:space="preserve">De façon globale, les élèves se sentent bien au collège, ils ont des relations à l'intérieur de ce dernier et </w:t>
            </w:r>
            <w:proofErr w:type="spellStart"/>
            <w:r w:rsidRPr="00732523">
              <w:rPr>
                <w:rFonts w:asciiTheme="minorHAnsi" w:hAnsiTheme="minorHAnsi" w:cstheme="minorHAnsi"/>
                <w:sz w:val="22"/>
                <w:szCs w:val="22"/>
              </w:rPr>
              <w:t>contribent</w:t>
            </w:r>
            <w:proofErr w:type="spellEnd"/>
            <w:r w:rsidRPr="00732523">
              <w:rPr>
                <w:rFonts w:asciiTheme="minorHAnsi" w:hAnsiTheme="minorHAnsi" w:cstheme="minorHAnsi"/>
                <w:sz w:val="22"/>
                <w:szCs w:val="22"/>
              </w:rPr>
              <w:t xml:space="preserve"> à construire ce "bien être". Les relations amicales sont importantes et participent à la sérénité du collège. Ils connaissent parfaitement les lieux qui leur sont proposés et déterminent aisément ceux qui posent des problèmes, c'est à dire là ou ils se sentent en insécurité ; Toilettes, les casiers, la cour du collège. Le lieu le plus décrié étant les toilettes même si les réponses des jeunes montrent bien les efforts faits par les agents pour les rendre le plus les plus propres possibles et, que, souvent les problèmes dépassent le cadre du collège (rapport à l'intime). Les réponses montrent également une certaine pertinence au regard des questions posées en particulier concernant les deux lieux que </w:t>
            </w:r>
            <w:proofErr w:type="gramStart"/>
            <w:r w:rsidRPr="00732523">
              <w:rPr>
                <w:rFonts w:asciiTheme="minorHAnsi" w:hAnsiTheme="minorHAnsi" w:cstheme="minorHAnsi"/>
                <w:sz w:val="22"/>
                <w:szCs w:val="22"/>
              </w:rPr>
              <w:t>sont -</w:t>
            </w:r>
            <w:proofErr w:type="gramEnd"/>
            <w:r w:rsidRPr="00732523">
              <w:rPr>
                <w:rFonts w:asciiTheme="minorHAnsi" w:hAnsiTheme="minorHAnsi" w:cstheme="minorHAnsi"/>
                <w:sz w:val="22"/>
                <w:szCs w:val="22"/>
              </w:rPr>
              <w:t xml:space="preserve">la vie scolaire et l'infirmerie- qui restent pour eux des endroits spécifiques et caractéristiques d'une situation plutôt difficile ou anxiogène. Les réponses liées à l'espace "casiers" révèlent un temps d'inconfort pour certains élèves qui préfèrent attendre un peu pour s'y rendre et ainsi ne pas se laisser entrainer par le monde. </w:t>
            </w:r>
          </w:p>
        </w:tc>
      </w:tr>
      <w:tr w:rsidR="00732523" w:rsidTr="00734AC7">
        <w:trPr>
          <w:trHeight w:val="326"/>
        </w:trPr>
        <w:tc>
          <w:tcPr>
            <w:tcW w:w="10031" w:type="dxa"/>
            <w:tcBorders>
              <w:left w:val="nil"/>
              <w:right w:val="nil"/>
            </w:tcBorders>
          </w:tcPr>
          <w:p w:rsidR="00732523" w:rsidRPr="00732523" w:rsidRDefault="00880BFD" w:rsidP="00732523">
            <w:pPr>
              <w:pStyle w:val="Titre3"/>
            </w:pPr>
            <w:r w:rsidRPr="00880BFD">
              <w:t>Synthèse de la quatrième rubrique</w:t>
            </w:r>
            <w:r w:rsidR="00732523">
              <w:t xml:space="preserve"> </w:t>
            </w:r>
            <w:r>
              <w:t>« Restauration »</w:t>
            </w:r>
            <w:r w:rsidR="00732523" w:rsidRPr="00732523">
              <w:t xml:space="preserve"> </w:t>
            </w:r>
          </w:p>
        </w:tc>
      </w:tr>
      <w:tr w:rsidR="00732523" w:rsidTr="00734AC7">
        <w:trPr>
          <w:trHeight w:val="815"/>
        </w:trPr>
        <w:tc>
          <w:tcPr>
            <w:tcW w:w="10031" w:type="dxa"/>
            <w:tcBorders>
              <w:left w:val="nil"/>
              <w:bottom w:val="nil"/>
              <w:right w:val="nil"/>
            </w:tcBorders>
          </w:tcPr>
          <w:p w:rsidR="00732523" w:rsidRPr="00732523" w:rsidRDefault="00732523">
            <w:pPr>
              <w:pStyle w:val="Default"/>
              <w:rPr>
                <w:rFonts w:asciiTheme="minorHAnsi" w:hAnsiTheme="minorHAnsi" w:cstheme="minorHAnsi"/>
                <w:sz w:val="22"/>
                <w:szCs w:val="22"/>
              </w:rPr>
            </w:pPr>
            <w:r w:rsidRPr="00732523">
              <w:rPr>
                <w:rFonts w:asciiTheme="minorHAnsi" w:hAnsiTheme="minorHAnsi" w:cstheme="minorHAnsi"/>
                <w:sz w:val="22"/>
                <w:szCs w:val="22"/>
              </w:rPr>
              <w:t xml:space="preserve">Une grande majorité d'élèves constate la qualité des repas servis. Ils pensent pouvoir être en capacité d'intervenir sur les menus en particulier en </w:t>
            </w:r>
            <w:proofErr w:type="spellStart"/>
            <w:r w:rsidRPr="00732523">
              <w:rPr>
                <w:rFonts w:asciiTheme="minorHAnsi" w:hAnsiTheme="minorHAnsi" w:cstheme="minorHAnsi"/>
                <w:sz w:val="22"/>
                <w:szCs w:val="22"/>
              </w:rPr>
              <w:t>refléchissant</w:t>
            </w:r>
            <w:proofErr w:type="spellEnd"/>
            <w:r w:rsidRPr="00732523">
              <w:rPr>
                <w:rFonts w:asciiTheme="minorHAnsi" w:hAnsiTheme="minorHAnsi" w:cstheme="minorHAnsi"/>
                <w:sz w:val="22"/>
                <w:szCs w:val="22"/>
              </w:rPr>
              <w:t xml:space="preserve"> sur la composition. La "commission menu" sur laquelle aucune question n'était posée semble correspondre à cette demande. </w:t>
            </w:r>
          </w:p>
        </w:tc>
      </w:tr>
      <w:tr w:rsidR="00732523" w:rsidTr="00734AC7">
        <w:trPr>
          <w:trHeight w:val="580"/>
        </w:trPr>
        <w:tc>
          <w:tcPr>
            <w:tcW w:w="10031" w:type="dxa"/>
            <w:tcBorders>
              <w:left w:val="nil"/>
              <w:bottom w:val="nil"/>
              <w:right w:val="nil"/>
            </w:tcBorders>
          </w:tcPr>
          <w:p w:rsidR="00732523" w:rsidRPr="00732523" w:rsidRDefault="00880BFD" w:rsidP="00732523">
            <w:pPr>
              <w:pStyle w:val="Titre3"/>
            </w:pPr>
            <w:r w:rsidRPr="00880BFD">
              <w:t xml:space="preserve">Synthèse de la quatrième rubrique </w:t>
            </w:r>
            <w:r>
              <w:t xml:space="preserve">« pause </w:t>
            </w:r>
            <w:r w:rsidR="00732523" w:rsidRPr="00732523">
              <w:t>méridienne</w:t>
            </w:r>
            <w:r>
              <w:t> »</w:t>
            </w:r>
          </w:p>
        </w:tc>
      </w:tr>
      <w:tr w:rsidR="00732523" w:rsidTr="00734AC7">
        <w:trPr>
          <w:trHeight w:val="815"/>
        </w:trPr>
        <w:tc>
          <w:tcPr>
            <w:tcW w:w="10031" w:type="dxa"/>
            <w:tcBorders>
              <w:left w:val="nil"/>
              <w:bottom w:val="nil"/>
              <w:right w:val="nil"/>
            </w:tcBorders>
          </w:tcPr>
          <w:p w:rsidR="00732523" w:rsidRPr="00732523" w:rsidRDefault="00732523">
            <w:pPr>
              <w:pStyle w:val="Default"/>
              <w:rPr>
                <w:rFonts w:asciiTheme="minorHAnsi" w:hAnsiTheme="minorHAnsi" w:cstheme="minorHAnsi"/>
                <w:sz w:val="22"/>
                <w:szCs w:val="22"/>
              </w:rPr>
            </w:pPr>
            <w:r w:rsidRPr="00732523">
              <w:rPr>
                <w:rFonts w:asciiTheme="minorHAnsi" w:hAnsiTheme="minorHAnsi" w:cstheme="minorHAnsi"/>
                <w:sz w:val="22"/>
                <w:szCs w:val="22"/>
              </w:rPr>
              <w:t xml:space="preserve">La connaissance des clubs et activités est convenablement </w:t>
            </w:r>
            <w:proofErr w:type="gramStart"/>
            <w:r w:rsidRPr="00732523">
              <w:rPr>
                <w:rFonts w:asciiTheme="minorHAnsi" w:hAnsiTheme="minorHAnsi" w:cstheme="minorHAnsi"/>
                <w:sz w:val="22"/>
                <w:szCs w:val="22"/>
              </w:rPr>
              <w:t>perçue</w:t>
            </w:r>
            <w:proofErr w:type="gramEnd"/>
            <w:r w:rsidRPr="00732523">
              <w:rPr>
                <w:rFonts w:asciiTheme="minorHAnsi" w:hAnsiTheme="minorHAnsi" w:cstheme="minorHAnsi"/>
                <w:sz w:val="22"/>
                <w:szCs w:val="22"/>
              </w:rPr>
              <w:t xml:space="preserve"> par les élèves même si une communication plus importante pourrait être envisagée (26% de méconnaissance). L'intérêt des élèves face à ces activités </w:t>
            </w:r>
            <w:proofErr w:type="gramStart"/>
            <w:r w:rsidRPr="00732523">
              <w:rPr>
                <w:rFonts w:asciiTheme="minorHAnsi" w:hAnsiTheme="minorHAnsi" w:cstheme="minorHAnsi"/>
                <w:sz w:val="22"/>
                <w:szCs w:val="22"/>
              </w:rPr>
              <w:t>semblent</w:t>
            </w:r>
            <w:proofErr w:type="gramEnd"/>
            <w:r w:rsidRPr="00732523">
              <w:rPr>
                <w:rFonts w:asciiTheme="minorHAnsi" w:hAnsiTheme="minorHAnsi" w:cstheme="minorHAnsi"/>
                <w:sz w:val="22"/>
                <w:szCs w:val="22"/>
              </w:rPr>
              <w:t xml:space="preserve"> se maintenir et certaines sont effectivement plébiscitées. Une lecture plus large des réponses données montre qu'un besoin sur le domaine "Sport" est largement évoqué ainsi qu'un développement des activités créatives et artistiques.</w:t>
            </w:r>
          </w:p>
        </w:tc>
      </w:tr>
      <w:tr w:rsidR="00880BFD" w:rsidTr="00734AC7">
        <w:trPr>
          <w:trHeight w:val="479"/>
        </w:trPr>
        <w:tc>
          <w:tcPr>
            <w:tcW w:w="10031" w:type="dxa"/>
            <w:tcBorders>
              <w:left w:val="nil"/>
              <w:bottom w:val="nil"/>
              <w:right w:val="nil"/>
            </w:tcBorders>
          </w:tcPr>
          <w:p w:rsidR="00880BFD" w:rsidRPr="00880BFD" w:rsidRDefault="00880BFD" w:rsidP="00880BFD">
            <w:pPr>
              <w:pStyle w:val="Titre3"/>
            </w:pPr>
            <w:r w:rsidRPr="00880BFD">
              <w:t>Syn</w:t>
            </w:r>
            <w:r>
              <w:t>thèse de la quatrième rubrique « Scolarité »</w:t>
            </w:r>
            <w:r w:rsidRPr="00880BFD">
              <w:t xml:space="preserve"> </w:t>
            </w:r>
          </w:p>
        </w:tc>
      </w:tr>
      <w:tr w:rsidR="00880BFD" w:rsidTr="00734AC7">
        <w:trPr>
          <w:trHeight w:val="815"/>
        </w:trPr>
        <w:tc>
          <w:tcPr>
            <w:tcW w:w="10031" w:type="dxa"/>
            <w:tcBorders>
              <w:left w:val="nil"/>
              <w:bottom w:val="nil"/>
              <w:right w:val="nil"/>
            </w:tcBorders>
          </w:tcPr>
          <w:p w:rsidR="00880BFD" w:rsidRPr="00880BFD" w:rsidRDefault="00880BFD">
            <w:pPr>
              <w:pStyle w:val="Default"/>
              <w:rPr>
                <w:rFonts w:asciiTheme="minorHAnsi" w:hAnsiTheme="minorHAnsi" w:cstheme="minorHAnsi"/>
                <w:sz w:val="22"/>
                <w:szCs w:val="22"/>
              </w:rPr>
            </w:pPr>
            <w:r w:rsidRPr="00880BFD">
              <w:rPr>
                <w:rFonts w:asciiTheme="minorHAnsi" w:hAnsiTheme="minorHAnsi" w:cstheme="minorHAnsi"/>
                <w:sz w:val="22"/>
                <w:szCs w:val="22"/>
              </w:rPr>
              <w:t xml:space="preserve">Le lieu "classe" est plutôt bien ressenti par les élèves et les relations y sont plutôt apaisées. Les élèves connaissent leur possibilité de communiquer avec les professeurs pour échanger sur différents sujets mais cela n'est pas une démarche envisagée pour </w:t>
            </w:r>
            <w:r>
              <w:rPr>
                <w:rFonts w:asciiTheme="minorHAnsi" w:hAnsiTheme="minorHAnsi" w:cstheme="minorHAnsi"/>
                <w:sz w:val="22"/>
                <w:szCs w:val="22"/>
              </w:rPr>
              <w:t>un certain nombre d'entre eux (</w:t>
            </w:r>
            <w:r w:rsidRPr="00880BFD">
              <w:rPr>
                <w:rFonts w:asciiTheme="minorHAnsi" w:hAnsiTheme="minorHAnsi" w:cstheme="minorHAnsi"/>
                <w:sz w:val="22"/>
                <w:szCs w:val="22"/>
              </w:rPr>
              <w:t xml:space="preserve">60% de temps en temps), pas plus qu'ils ne communiquent avec les autres adultes du collège. Les préoccupations des élèves sont d'ailleurs majoritairement classées dans "autres" sans qu'il ne soit possible d'en connaitre le contenu. Les élèves sont conscients de l'aide qui peut leur être apportée mais ne l'utilise pas de façon majoritaire. Les projets sont une partie intégrante du processus d'apprentissage puisque les élèves considèrent qu'en priorité ils servent à améliorer leurs acquis, la dimension intégrative des projets reste plus modérée. La politique de notation est relativement bien perçue ainsi que le </w:t>
            </w:r>
            <w:proofErr w:type="spellStart"/>
            <w:r w:rsidRPr="00880BFD">
              <w:rPr>
                <w:rFonts w:asciiTheme="minorHAnsi" w:hAnsiTheme="minorHAnsi" w:cstheme="minorHAnsi"/>
                <w:sz w:val="22"/>
                <w:szCs w:val="22"/>
              </w:rPr>
              <w:t>systeme</w:t>
            </w:r>
            <w:proofErr w:type="spellEnd"/>
            <w:r w:rsidRPr="00880BFD">
              <w:rPr>
                <w:rFonts w:asciiTheme="minorHAnsi" w:hAnsiTheme="minorHAnsi" w:cstheme="minorHAnsi"/>
                <w:sz w:val="22"/>
                <w:szCs w:val="22"/>
              </w:rPr>
              <w:t xml:space="preserve"> de punitions, montrant ainsi une acceptation importante des codes liés à l'éducation. </w:t>
            </w:r>
          </w:p>
        </w:tc>
      </w:tr>
      <w:tr w:rsidR="00880BFD" w:rsidTr="00734AC7">
        <w:trPr>
          <w:trHeight w:val="549"/>
        </w:trPr>
        <w:tc>
          <w:tcPr>
            <w:tcW w:w="10031" w:type="dxa"/>
            <w:tcBorders>
              <w:left w:val="nil"/>
              <w:bottom w:val="nil"/>
              <w:right w:val="nil"/>
            </w:tcBorders>
          </w:tcPr>
          <w:p w:rsidR="00880BFD" w:rsidRPr="00880BFD" w:rsidRDefault="00880BFD" w:rsidP="00880BFD">
            <w:pPr>
              <w:pStyle w:val="Titre3"/>
            </w:pPr>
            <w:r w:rsidRPr="00880BFD">
              <w:t>Synthèse de la</w:t>
            </w:r>
            <w:r>
              <w:t xml:space="preserve"> cinquième rubrique « Sécurité »</w:t>
            </w:r>
            <w:r w:rsidRPr="00880BFD">
              <w:t xml:space="preserve"> </w:t>
            </w:r>
          </w:p>
        </w:tc>
      </w:tr>
      <w:tr w:rsidR="00880BFD" w:rsidTr="00734AC7">
        <w:trPr>
          <w:trHeight w:val="815"/>
        </w:trPr>
        <w:tc>
          <w:tcPr>
            <w:tcW w:w="10031" w:type="dxa"/>
            <w:tcBorders>
              <w:left w:val="nil"/>
              <w:bottom w:val="nil"/>
              <w:right w:val="nil"/>
            </w:tcBorders>
          </w:tcPr>
          <w:p w:rsidR="00880BFD" w:rsidRPr="00880BFD" w:rsidRDefault="00880BFD">
            <w:pPr>
              <w:pStyle w:val="Default"/>
              <w:rPr>
                <w:rFonts w:asciiTheme="minorHAnsi" w:hAnsiTheme="minorHAnsi" w:cstheme="minorHAnsi"/>
                <w:sz w:val="22"/>
                <w:szCs w:val="22"/>
              </w:rPr>
            </w:pPr>
            <w:r w:rsidRPr="00880BFD">
              <w:rPr>
                <w:rFonts w:asciiTheme="minorHAnsi" w:hAnsiTheme="minorHAnsi" w:cstheme="minorHAnsi"/>
                <w:sz w:val="22"/>
                <w:szCs w:val="22"/>
              </w:rPr>
              <w:t>89% des élèves se sentent en sécurité, ou parfaitement en sécurité, à l'intérieur du collège. Mais, ils considèrent qu'il existe des lieux plus propices pour créer de l'insécurité. Au delà des lieux déjà évoqués, apparaissent les vestiaires du gymnase et l'intérieur des bâtiments à savoir les couloirs et escaliers (bousculades...). La prise en compte des difficultés se fait en partie par le "groupe ami" ce qui n'est pas incohérent compte tenu, d'une part, du degré relatif des incivilités mentionnées et, d'autre part, des comportements psychosociaux liés à l'âge des élèves en présence. Même s'il ne faut pas exclure certaines situations marginales de crise face à l'école, il ya très peu d'élèves qui se considèrent comme ayant "la boule au ventre"</w:t>
            </w:r>
            <w:r>
              <w:rPr>
                <w:rFonts w:asciiTheme="minorHAnsi" w:hAnsiTheme="minorHAnsi" w:cstheme="minorHAnsi"/>
                <w:sz w:val="22"/>
                <w:szCs w:val="22"/>
              </w:rPr>
              <w:t xml:space="preserve"> </w:t>
            </w:r>
            <w:r w:rsidRPr="00880BFD">
              <w:rPr>
                <w:rFonts w:asciiTheme="minorHAnsi" w:hAnsiTheme="minorHAnsi" w:cstheme="minorHAnsi"/>
                <w:sz w:val="22"/>
                <w:szCs w:val="22"/>
              </w:rPr>
              <w:t xml:space="preserve">avant de venir au collège. Les transports scolaires ne sont pas non plus stigmatisant d'une situation d'insécurité et, ne caractérisent pas une situation de tension entre élèves. La majeure partie des remarques faites par les élèves portent sur les moqueries reçues et par conséquent sur </w:t>
            </w:r>
            <w:proofErr w:type="gramStart"/>
            <w:r w:rsidRPr="00880BFD">
              <w:rPr>
                <w:rFonts w:asciiTheme="minorHAnsi" w:hAnsiTheme="minorHAnsi" w:cstheme="minorHAnsi"/>
                <w:sz w:val="22"/>
                <w:szCs w:val="22"/>
              </w:rPr>
              <w:t>la</w:t>
            </w:r>
            <w:proofErr w:type="gramEnd"/>
            <w:r w:rsidRPr="00880BFD">
              <w:rPr>
                <w:rFonts w:asciiTheme="minorHAnsi" w:hAnsiTheme="minorHAnsi" w:cstheme="minorHAnsi"/>
                <w:sz w:val="22"/>
                <w:szCs w:val="22"/>
              </w:rPr>
              <w:t xml:space="preserve"> non prise en compte de l'altérité. Néanmoins à cet âge, la construction de l'élève se fait en opposition avec l'autre, ce qui doit être rappelé pour apprécier les actions à mener. </w:t>
            </w:r>
          </w:p>
        </w:tc>
      </w:tr>
    </w:tbl>
    <w:p w:rsidR="00732523" w:rsidRDefault="00732523" w:rsidP="006D45DE"/>
    <w:p w:rsidR="006D45DE" w:rsidRDefault="006D45DE" w:rsidP="00202C62">
      <w:r>
        <w:t>Les résultats de ce questionnaire serviront de base pour le programme d’action de 2016/2017.</w:t>
      </w:r>
    </w:p>
    <w:p w:rsidR="00192F5B" w:rsidRDefault="00192F5B" w:rsidP="00192F5B">
      <w:pPr>
        <w:pStyle w:val="Titre1"/>
        <w:spacing w:before="360"/>
      </w:pPr>
      <w:r>
        <w:lastRenderedPageBreak/>
        <w:t>« Sac à Dos » : détails des objectifs :</w:t>
      </w:r>
    </w:p>
    <w:p w:rsidR="00192F5B" w:rsidRPr="00192F5B" w:rsidRDefault="00192F5B" w:rsidP="00192F5B">
      <w:r>
        <w:t>Sac à dos est un projet dont plusieurs des objectifs entrent dans le cadre des missions du CESC :</w:t>
      </w:r>
    </w:p>
    <w:p w:rsidR="00192F5B" w:rsidRPr="003F77E1" w:rsidRDefault="00192F5B" w:rsidP="00192F5B">
      <w:pPr>
        <w:pStyle w:val="Titre3"/>
      </w:pPr>
      <w:r w:rsidRPr="003F77E1">
        <w:t>A) Objectifs en lien avec le projet d'établissement </w:t>
      </w:r>
    </w:p>
    <w:p w:rsidR="00192F5B" w:rsidRDefault="00192F5B" w:rsidP="00192F5B">
      <w:pPr>
        <w:spacing w:after="0" w:line="240" w:lineRule="auto"/>
        <w:rPr>
          <w:rFonts w:ascii="Arial" w:eastAsia="Lucida Sans Unicode" w:hAnsi="Arial" w:cs="Arial"/>
          <w:kern w:val="3"/>
          <w:sz w:val="20"/>
          <w:szCs w:val="20"/>
          <w:lang w:eastAsia="ar-SA"/>
        </w:rPr>
      </w:pPr>
      <w:r>
        <w:rPr>
          <w:rStyle w:val="Titre4Car"/>
        </w:rPr>
        <w:t>Dans l’axe 1</w:t>
      </w:r>
      <w:r w:rsidRPr="00932352">
        <w:rPr>
          <w:rStyle w:val="Titre4Car"/>
        </w:rPr>
        <w:t> :</w:t>
      </w:r>
      <w:r w:rsidRPr="003F77E1">
        <w:rPr>
          <w:rFonts w:ascii="Arial" w:eastAsia="Lucida Sans Unicode" w:hAnsi="Arial" w:cs="Arial"/>
          <w:kern w:val="3"/>
          <w:sz w:val="20"/>
          <w:szCs w:val="20"/>
          <w:lang w:eastAsia="ar-SA"/>
        </w:rPr>
        <w:t xml:space="preserve"> </w:t>
      </w:r>
    </w:p>
    <w:p w:rsidR="00192F5B" w:rsidRPr="00932352" w:rsidRDefault="00192F5B" w:rsidP="00192F5B">
      <w:pPr>
        <w:pStyle w:val="Paragraphedeliste"/>
        <w:numPr>
          <w:ilvl w:val="0"/>
          <w:numId w:val="7"/>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Améliorer les conditions de travail au collège :</w:t>
      </w:r>
    </w:p>
    <w:p w:rsidR="00192F5B" w:rsidRPr="00932352" w:rsidRDefault="00192F5B" w:rsidP="00192F5B">
      <w:pPr>
        <w:pStyle w:val="Paragraphedeliste"/>
        <w:numPr>
          <w:ilvl w:val="0"/>
          <w:numId w:val="7"/>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Améliorer la qualité de vie et développer le sentiment d'appartenance au collège.</w:t>
      </w:r>
    </w:p>
    <w:p w:rsidR="00192F5B" w:rsidRDefault="00192F5B" w:rsidP="00192F5B">
      <w:pPr>
        <w:spacing w:after="0" w:line="240" w:lineRule="auto"/>
        <w:rPr>
          <w:rFonts w:ascii="Arial" w:eastAsia="Lucida Sans Unicode" w:hAnsi="Arial" w:cs="Arial"/>
          <w:kern w:val="3"/>
          <w:sz w:val="20"/>
          <w:szCs w:val="20"/>
          <w:lang w:eastAsia="ar-SA"/>
        </w:rPr>
      </w:pPr>
      <w:r w:rsidRPr="00932352">
        <w:rPr>
          <w:rStyle w:val="Titre4Car"/>
        </w:rPr>
        <w:t>Dans l'axe 2</w:t>
      </w:r>
      <w:r w:rsidRPr="003F77E1">
        <w:rPr>
          <w:rFonts w:ascii="Arial" w:eastAsia="Lucida Sans Unicode" w:hAnsi="Arial" w:cs="Arial"/>
          <w:kern w:val="3"/>
          <w:sz w:val="20"/>
          <w:szCs w:val="20"/>
          <w:lang w:eastAsia="ar-SA"/>
        </w:rPr>
        <w:t xml:space="preserve"> : </w:t>
      </w:r>
    </w:p>
    <w:p w:rsidR="00192F5B" w:rsidRPr="00932352" w:rsidRDefault="00192F5B" w:rsidP="00192F5B">
      <w:pPr>
        <w:pStyle w:val="Paragraphedeliste"/>
        <w:numPr>
          <w:ilvl w:val="0"/>
          <w:numId w:val="8"/>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Favoriser la réussite de tous :</w:t>
      </w:r>
    </w:p>
    <w:p w:rsidR="00192F5B" w:rsidRPr="00932352" w:rsidRDefault="00192F5B" w:rsidP="00192F5B">
      <w:pPr>
        <w:pStyle w:val="Paragraphedeliste"/>
        <w:numPr>
          <w:ilvl w:val="0"/>
          <w:numId w:val="8"/>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 xml:space="preserve">Favoriser la curiosité, la motivation et valoriser le potentiel culturel et social de chacun  </w:t>
      </w:r>
    </w:p>
    <w:p w:rsidR="00192F5B" w:rsidRPr="00932352" w:rsidRDefault="00192F5B" w:rsidP="00192F5B">
      <w:pPr>
        <w:pStyle w:val="Paragraphedeliste"/>
        <w:numPr>
          <w:ilvl w:val="0"/>
          <w:numId w:val="8"/>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Renforcer le « vivre ensemble », le respect des différences de chacun</w:t>
      </w:r>
    </w:p>
    <w:p w:rsidR="00192F5B" w:rsidRPr="00932352" w:rsidRDefault="00192F5B" w:rsidP="00192F5B">
      <w:pPr>
        <w:pStyle w:val="Paragraphedeliste"/>
        <w:numPr>
          <w:ilvl w:val="0"/>
          <w:numId w:val="8"/>
        </w:numPr>
        <w:spacing w:after="0" w:line="240" w:lineRule="auto"/>
        <w:rPr>
          <w:rFonts w:ascii="Arial" w:hAnsi="Arial" w:cs="Arial"/>
          <w:sz w:val="20"/>
          <w:szCs w:val="20"/>
        </w:rPr>
      </w:pPr>
      <w:r w:rsidRPr="00932352">
        <w:rPr>
          <w:rFonts w:ascii="Arial" w:eastAsia="Lucida Sans Unicode" w:hAnsi="Arial" w:cs="Arial"/>
          <w:kern w:val="3"/>
          <w:sz w:val="20"/>
          <w:szCs w:val="20"/>
          <w:lang w:eastAsia="ar-SA"/>
        </w:rPr>
        <w:t>Développer la citoyenneté et favoriser la coopération.</w:t>
      </w:r>
    </w:p>
    <w:p w:rsidR="00192F5B" w:rsidRPr="003F77E1" w:rsidRDefault="00192F5B" w:rsidP="00192F5B">
      <w:pPr>
        <w:pStyle w:val="Titre3"/>
      </w:pPr>
      <w:r w:rsidRPr="003F77E1">
        <w:rPr>
          <w:rFonts w:eastAsia="Lucida Sans Unicode"/>
          <w:kern w:val="3"/>
          <w:lang w:eastAsia="ar-SA"/>
        </w:rPr>
        <w:t>B) Objectifs généraux du projet</w:t>
      </w:r>
    </w:p>
    <w:p w:rsidR="00192F5B" w:rsidRPr="00932352" w:rsidRDefault="00192F5B" w:rsidP="00192F5B">
      <w:pPr>
        <w:pStyle w:val="Paragraphedeliste"/>
        <w:numPr>
          <w:ilvl w:val="0"/>
          <w:numId w:val="9"/>
        </w:numPr>
        <w:spacing w:after="0" w:line="240" w:lineRule="auto"/>
        <w:rPr>
          <w:rFonts w:ascii="Arial" w:hAnsi="Arial" w:cs="Arial"/>
          <w:sz w:val="20"/>
          <w:szCs w:val="20"/>
        </w:rPr>
      </w:pPr>
      <w:r w:rsidRPr="00932352">
        <w:rPr>
          <w:rFonts w:ascii="Arial" w:hAnsi="Arial" w:cs="Arial"/>
          <w:sz w:val="20"/>
          <w:szCs w:val="20"/>
        </w:rPr>
        <w:t>Fac</w:t>
      </w:r>
      <w:r w:rsidR="00DF74BB">
        <w:rPr>
          <w:rFonts w:ascii="Arial" w:hAnsi="Arial" w:cs="Arial"/>
          <w:sz w:val="20"/>
          <w:szCs w:val="20"/>
        </w:rPr>
        <w:t xml:space="preserve">iliter l'adaptation des élèves </w:t>
      </w:r>
      <w:r w:rsidRPr="00932352">
        <w:rPr>
          <w:rFonts w:ascii="Arial" w:hAnsi="Arial" w:cs="Arial"/>
          <w:sz w:val="20"/>
          <w:szCs w:val="20"/>
        </w:rPr>
        <w:t>de 6ème à leur nouvel environnement scolaire :</w:t>
      </w:r>
    </w:p>
    <w:p w:rsidR="00192F5B" w:rsidRPr="00932352" w:rsidRDefault="00192F5B" w:rsidP="00192F5B">
      <w:pPr>
        <w:pStyle w:val="Paragraphedeliste"/>
        <w:numPr>
          <w:ilvl w:val="0"/>
          <w:numId w:val="9"/>
        </w:numPr>
        <w:spacing w:after="0" w:line="240" w:lineRule="auto"/>
        <w:rPr>
          <w:rFonts w:ascii="Arial" w:hAnsi="Arial" w:cs="Arial"/>
          <w:sz w:val="20"/>
          <w:szCs w:val="20"/>
        </w:rPr>
      </w:pPr>
      <w:r w:rsidRPr="00932352">
        <w:rPr>
          <w:rFonts w:ascii="Arial" w:hAnsi="Arial" w:cs="Arial"/>
          <w:sz w:val="20"/>
          <w:szCs w:val="20"/>
        </w:rPr>
        <w:t>les sécuriser autour ce nouvel environnement</w:t>
      </w:r>
    </w:p>
    <w:p w:rsidR="00192F5B" w:rsidRPr="00932352" w:rsidRDefault="00192F5B" w:rsidP="00192F5B">
      <w:pPr>
        <w:pStyle w:val="Paragraphedeliste"/>
        <w:numPr>
          <w:ilvl w:val="0"/>
          <w:numId w:val="9"/>
        </w:numPr>
        <w:spacing w:after="0" w:line="240" w:lineRule="auto"/>
        <w:rPr>
          <w:rFonts w:ascii="Arial" w:hAnsi="Arial" w:cs="Arial"/>
          <w:sz w:val="20"/>
          <w:szCs w:val="20"/>
        </w:rPr>
      </w:pPr>
      <w:r w:rsidRPr="00932352">
        <w:rPr>
          <w:rFonts w:ascii="Arial" w:hAnsi="Arial" w:cs="Arial"/>
          <w:sz w:val="20"/>
          <w:szCs w:val="20"/>
        </w:rPr>
        <w:t>leur permettre de s'exprimer, de mieux communiquer entre eux et avec les adultes du collège</w:t>
      </w:r>
    </w:p>
    <w:p w:rsidR="00192F5B" w:rsidRPr="00932352" w:rsidRDefault="00192F5B" w:rsidP="00192F5B">
      <w:pPr>
        <w:pStyle w:val="Paragraphedeliste"/>
        <w:numPr>
          <w:ilvl w:val="0"/>
          <w:numId w:val="9"/>
        </w:numPr>
        <w:spacing w:after="0" w:line="240" w:lineRule="auto"/>
        <w:rPr>
          <w:rFonts w:ascii="Arial" w:hAnsi="Arial" w:cs="Arial"/>
          <w:sz w:val="20"/>
          <w:szCs w:val="20"/>
        </w:rPr>
      </w:pPr>
      <w:r w:rsidRPr="00932352">
        <w:rPr>
          <w:rFonts w:ascii="Arial" w:hAnsi="Arial" w:cs="Arial"/>
          <w:sz w:val="20"/>
          <w:szCs w:val="20"/>
        </w:rPr>
        <w:t>leur permettre de se rendre disponibles et  intéressés pour apprendre.</w:t>
      </w:r>
    </w:p>
    <w:p w:rsidR="00192F5B" w:rsidRPr="00932352" w:rsidRDefault="00192F5B" w:rsidP="00192F5B">
      <w:pPr>
        <w:pStyle w:val="Paragraphedeliste"/>
        <w:numPr>
          <w:ilvl w:val="0"/>
          <w:numId w:val="9"/>
        </w:numPr>
        <w:spacing w:after="0" w:line="240" w:lineRule="auto"/>
        <w:rPr>
          <w:rFonts w:ascii="Arial" w:hAnsi="Arial" w:cs="Arial"/>
          <w:sz w:val="20"/>
          <w:szCs w:val="20"/>
        </w:rPr>
      </w:pPr>
      <w:r w:rsidRPr="00932352">
        <w:rPr>
          <w:rFonts w:ascii="Arial" w:hAnsi="Arial" w:cs="Arial"/>
          <w:sz w:val="20"/>
          <w:szCs w:val="20"/>
        </w:rPr>
        <w:t>Leur permettre de mieux comprendre et intégrer les règles du « vivre ensemble » et du « travailler ensemble »</w:t>
      </w:r>
    </w:p>
    <w:p w:rsidR="00192F5B" w:rsidRPr="003F77E1" w:rsidRDefault="00192F5B" w:rsidP="00192F5B">
      <w:pPr>
        <w:pStyle w:val="Titre4"/>
        <w:spacing w:before="0"/>
      </w:pPr>
      <w:r w:rsidRPr="003F77E1">
        <w:t>Les objectifs spécifiques sont les suivants :</w:t>
      </w:r>
    </w:p>
    <w:p w:rsidR="00192F5B" w:rsidRPr="00932352" w:rsidRDefault="00192F5B" w:rsidP="00192F5B">
      <w:pPr>
        <w:pStyle w:val="Paragraphedeliste"/>
        <w:numPr>
          <w:ilvl w:val="0"/>
          <w:numId w:val="10"/>
        </w:numPr>
        <w:spacing w:after="0" w:line="240" w:lineRule="auto"/>
        <w:rPr>
          <w:rFonts w:ascii="Arial" w:hAnsi="Arial" w:cs="Arial"/>
          <w:sz w:val="20"/>
          <w:szCs w:val="20"/>
        </w:rPr>
      </w:pPr>
      <w:r w:rsidRPr="00932352">
        <w:rPr>
          <w:rFonts w:ascii="Arial" w:hAnsi="Arial" w:cs="Arial"/>
          <w:sz w:val="20"/>
          <w:szCs w:val="20"/>
        </w:rPr>
        <w:t>Renforcer l'estime de soi</w:t>
      </w:r>
    </w:p>
    <w:p w:rsidR="00192F5B" w:rsidRPr="00932352" w:rsidRDefault="00192F5B" w:rsidP="00192F5B">
      <w:pPr>
        <w:pStyle w:val="Paragraphedeliste"/>
        <w:numPr>
          <w:ilvl w:val="0"/>
          <w:numId w:val="10"/>
        </w:numPr>
        <w:spacing w:after="0" w:line="240" w:lineRule="auto"/>
        <w:rPr>
          <w:rFonts w:ascii="Arial" w:hAnsi="Arial" w:cs="Arial"/>
          <w:sz w:val="20"/>
          <w:szCs w:val="20"/>
        </w:rPr>
      </w:pPr>
      <w:r w:rsidRPr="00932352">
        <w:rPr>
          <w:rFonts w:ascii="Arial" w:hAnsi="Arial" w:cs="Arial"/>
          <w:sz w:val="20"/>
          <w:szCs w:val="20"/>
        </w:rPr>
        <w:t>Favoriser la coopération et stimuler les échanges (soutien social)</w:t>
      </w:r>
    </w:p>
    <w:p w:rsidR="00192F5B" w:rsidRPr="00932352" w:rsidRDefault="00192F5B" w:rsidP="00192F5B">
      <w:pPr>
        <w:pStyle w:val="Paragraphedeliste"/>
        <w:numPr>
          <w:ilvl w:val="0"/>
          <w:numId w:val="10"/>
        </w:numPr>
        <w:spacing w:after="0" w:line="240" w:lineRule="auto"/>
        <w:rPr>
          <w:rFonts w:ascii="Arial" w:hAnsi="Arial" w:cs="Arial"/>
          <w:sz w:val="20"/>
          <w:szCs w:val="20"/>
        </w:rPr>
      </w:pPr>
      <w:r>
        <w:rPr>
          <w:rFonts w:ascii="Arial" w:hAnsi="Arial" w:cs="Arial"/>
          <w:sz w:val="20"/>
          <w:szCs w:val="20"/>
        </w:rPr>
        <w:t xml:space="preserve">Développer des stratégies </w:t>
      </w:r>
      <w:r w:rsidRPr="00932352">
        <w:rPr>
          <w:rFonts w:ascii="Arial" w:hAnsi="Arial" w:cs="Arial"/>
          <w:sz w:val="20"/>
          <w:szCs w:val="20"/>
        </w:rPr>
        <w:t>d'apprentissages</w:t>
      </w:r>
    </w:p>
    <w:p w:rsidR="00192F5B" w:rsidRDefault="00192F5B" w:rsidP="00202C62"/>
    <w:p w:rsidR="00192F5B" w:rsidRDefault="00192F5B" w:rsidP="00202C62">
      <w:r>
        <w:t>Les</w:t>
      </w:r>
      <w:r w:rsidRPr="003F77E1">
        <w:t xml:space="preserve"> </w:t>
      </w:r>
      <w:r>
        <w:t xml:space="preserve">objectifs disciplinaires et les </w:t>
      </w:r>
      <w:r w:rsidRPr="003F77E1">
        <w:t xml:space="preserve"> références aux compétences </w:t>
      </w:r>
      <w:r>
        <w:t xml:space="preserve">ne sont </w:t>
      </w:r>
    </w:p>
    <w:p w:rsidR="00192F5B" w:rsidRDefault="00192F5B" w:rsidP="00202C62">
      <w:r>
        <w:t xml:space="preserve">Les autres objectifs relèvent du champ disciplinaire et du champ des compétences et ne sont donc exposé dans ce bilan du CESC. </w:t>
      </w:r>
    </w:p>
    <w:p w:rsidR="00192F5B" w:rsidRDefault="00192F5B" w:rsidP="00202C62"/>
    <w:p w:rsidR="006D45DE" w:rsidRDefault="006D45DE" w:rsidP="00202C62">
      <w:pPr>
        <w:sectPr w:rsidR="006D45DE" w:rsidSect="001C2E8C">
          <w:pgSz w:w="11906" w:h="16838"/>
          <w:pgMar w:top="1134" w:right="1134" w:bottom="1134" w:left="1134" w:header="709" w:footer="709" w:gutter="0"/>
          <w:cols w:space="708"/>
          <w:docGrid w:linePitch="360"/>
        </w:sectPr>
      </w:pPr>
    </w:p>
    <w:p w:rsidR="00AA2C48" w:rsidRPr="00734AC7" w:rsidRDefault="00734AC7" w:rsidP="00FA176D">
      <w:pPr>
        <w:tabs>
          <w:tab w:val="left" w:pos="862"/>
          <w:tab w:val="left" w:pos="3047"/>
          <w:tab w:val="left" w:pos="19374"/>
        </w:tabs>
        <w:spacing w:after="120" w:line="240" w:lineRule="auto"/>
        <w:ind w:left="57"/>
        <w:jc w:val="center"/>
        <w:rPr>
          <w:rFonts w:ascii="Calibri" w:hAnsi="Calibri" w:cs="Calibri"/>
          <w:b/>
          <w:bCs/>
          <w:color w:val="000000"/>
          <w:sz w:val="40"/>
          <w:szCs w:val="40"/>
        </w:rPr>
      </w:pPr>
      <w:r>
        <w:rPr>
          <w:rFonts w:ascii="Calibri" w:hAnsi="Calibri" w:cs="Calibri"/>
          <w:b/>
          <w:bCs/>
          <w:color w:val="000000"/>
          <w:sz w:val="40"/>
          <w:szCs w:val="40"/>
        </w:rPr>
        <w:lastRenderedPageBreak/>
        <w:t xml:space="preserve">Annexe : </w:t>
      </w:r>
      <w:r w:rsidR="00430CF0">
        <w:rPr>
          <w:rFonts w:ascii="Calibri" w:hAnsi="Calibri" w:cs="Calibri"/>
          <w:b/>
          <w:bCs/>
          <w:color w:val="000000"/>
          <w:sz w:val="40"/>
          <w:szCs w:val="40"/>
        </w:rPr>
        <w:t xml:space="preserve">BILAN DES </w:t>
      </w:r>
      <w:r w:rsidR="00AA2C48">
        <w:rPr>
          <w:rFonts w:ascii="Calibri" w:hAnsi="Calibri" w:cs="Calibri"/>
          <w:b/>
          <w:bCs/>
          <w:color w:val="000000"/>
          <w:sz w:val="40"/>
          <w:szCs w:val="40"/>
        </w:rPr>
        <w:t>ACTIONS CESC 2015/2016</w:t>
      </w:r>
    </w:p>
    <w:tbl>
      <w:tblPr>
        <w:tblW w:w="14916" w:type="dxa"/>
        <w:tblInd w:w="51" w:type="dxa"/>
        <w:tblCellMar>
          <w:left w:w="70" w:type="dxa"/>
          <w:right w:w="70" w:type="dxa"/>
        </w:tblCellMar>
        <w:tblLook w:val="04A0"/>
      </w:tblPr>
      <w:tblGrid>
        <w:gridCol w:w="3408"/>
        <w:gridCol w:w="556"/>
        <w:gridCol w:w="847"/>
        <w:gridCol w:w="1185"/>
        <w:gridCol w:w="510"/>
        <w:gridCol w:w="943"/>
        <w:gridCol w:w="1185"/>
        <w:gridCol w:w="510"/>
        <w:gridCol w:w="1052"/>
        <w:gridCol w:w="1185"/>
        <w:gridCol w:w="504"/>
        <w:gridCol w:w="1052"/>
        <w:gridCol w:w="1185"/>
        <w:gridCol w:w="794"/>
      </w:tblGrid>
      <w:tr w:rsidR="00FA176D" w:rsidRPr="00AA2C48" w:rsidTr="00FA176D">
        <w:trPr>
          <w:cantSplit/>
          <w:trHeight w:val="656"/>
        </w:trPr>
        <w:tc>
          <w:tcPr>
            <w:tcW w:w="1491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2"/>
                <w:szCs w:val="32"/>
                <w:lang w:eastAsia="fr-FR"/>
              </w:rPr>
              <w:t>AXE SANTE</w:t>
            </w:r>
          </w:p>
        </w:tc>
      </w:tr>
      <w:tr w:rsidR="00FA176D" w:rsidRPr="00AA2C48" w:rsidTr="002B0584">
        <w:trPr>
          <w:cantSplit/>
          <w:trHeight w:val="920"/>
        </w:trPr>
        <w:tc>
          <w:tcPr>
            <w:tcW w:w="3408" w:type="dxa"/>
            <w:tcBorders>
              <w:top w:val="single" w:sz="4" w:space="0" w:color="auto"/>
              <w:left w:val="single" w:sz="4" w:space="0" w:color="auto"/>
              <w:bottom w:val="single" w:sz="12" w:space="0" w:color="auto"/>
              <w:right w:val="nil"/>
            </w:tcBorders>
            <w:shd w:val="clear" w:color="auto" w:fill="auto"/>
            <w:noWrap/>
            <w:vAlign w:val="bottom"/>
            <w:hideMark/>
          </w:tcPr>
          <w:p w:rsidR="00FA176D" w:rsidRPr="00AA2C48" w:rsidRDefault="00FA176D" w:rsidP="00591A4F">
            <w:pPr>
              <w:spacing w:after="0" w:line="240" w:lineRule="auto"/>
              <w:rPr>
                <w:rFonts w:ascii="Calibri" w:eastAsia="Times New Roman" w:hAnsi="Calibri" w:cs="Calibri"/>
                <w:color w:val="000000"/>
                <w:lang w:eastAsia="fr-FR"/>
              </w:rPr>
            </w:pPr>
          </w:p>
        </w:tc>
        <w:tc>
          <w:tcPr>
            <w:tcW w:w="556" w:type="dxa"/>
            <w:tcBorders>
              <w:top w:val="single" w:sz="4" w:space="0" w:color="auto"/>
              <w:left w:val="single" w:sz="12" w:space="0" w:color="auto"/>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6e</w:t>
            </w:r>
          </w:p>
        </w:tc>
        <w:tc>
          <w:tcPr>
            <w:tcW w:w="847"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10"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5e</w:t>
            </w:r>
          </w:p>
        </w:tc>
        <w:tc>
          <w:tcPr>
            <w:tcW w:w="943"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10"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4e</w:t>
            </w:r>
          </w:p>
        </w:tc>
        <w:tc>
          <w:tcPr>
            <w:tcW w:w="1052"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04"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3e</w:t>
            </w:r>
          </w:p>
        </w:tc>
        <w:tc>
          <w:tcPr>
            <w:tcW w:w="1052"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794" w:type="dxa"/>
            <w:tcBorders>
              <w:top w:val="single" w:sz="4" w:space="0" w:color="auto"/>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ULIS</w:t>
            </w:r>
          </w:p>
        </w:tc>
      </w:tr>
      <w:tr w:rsidR="004C3D07" w:rsidRPr="00AA2C48" w:rsidTr="002B0584">
        <w:trPr>
          <w:trHeight w:val="251"/>
        </w:trPr>
        <w:tc>
          <w:tcPr>
            <w:tcW w:w="3408" w:type="dxa"/>
            <w:tcBorders>
              <w:top w:val="single" w:sz="12" w:space="0" w:color="auto"/>
              <w:left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Vie affective et sexualité</w:t>
            </w:r>
          </w:p>
        </w:tc>
        <w:tc>
          <w:tcPr>
            <w:tcW w:w="556"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765"/>
        </w:trPr>
        <w:tc>
          <w:tcPr>
            <w:tcW w:w="3408" w:type="dxa"/>
            <w:tcBorders>
              <w:left w:val="single" w:sz="4" w:space="0" w:color="auto"/>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Comportements à risque</w:t>
            </w:r>
          </w:p>
        </w:tc>
        <w:tc>
          <w:tcPr>
            <w:tcW w:w="556"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Mmes </w:t>
            </w:r>
            <w:proofErr w:type="spellStart"/>
            <w:r>
              <w:rPr>
                <w:rFonts w:ascii="Calibri" w:eastAsia="Times New Roman" w:hAnsi="Calibri" w:cs="Calibri"/>
                <w:color w:val="000000"/>
                <w:sz w:val="20"/>
                <w:szCs w:val="20"/>
                <w:lang w:eastAsia="fr-FR"/>
              </w:rPr>
              <w:t>Méchineau</w:t>
            </w:r>
            <w:proofErr w:type="spellEnd"/>
            <w:r>
              <w:rPr>
                <w:rFonts w:ascii="Calibri" w:eastAsia="Times New Roman" w:hAnsi="Calibri" w:cs="Calibri"/>
                <w:color w:val="000000"/>
                <w:sz w:val="20"/>
                <w:szCs w:val="20"/>
                <w:lang w:eastAsia="fr-FR"/>
              </w:rPr>
              <w:t xml:space="preserve"> </w:t>
            </w:r>
            <w:proofErr w:type="spellStart"/>
            <w:r w:rsidRPr="00AA2C48">
              <w:rPr>
                <w:rFonts w:ascii="Calibri" w:eastAsia="Times New Roman" w:hAnsi="Calibri" w:cs="Calibri"/>
                <w:color w:val="000000"/>
                <w:sz w:val="20"/>
                <w:szCs w:val="20"/>
                <w:lang w:eastAsia="fr-FR"/>
              </w:rPr>
              <w:t>Barbariol</w:t>
            </w:r>
            <w:proofErr w:type="spellEnd"/>
          </w:p>
        </w:tc>
        <w:tc>
          <w:tcPr>
            <w:tcW w:w="1185" w:type="dxa"/>
            <w:tcBorders>
              <w:top w:val="nil"/>
              <w:left w:val="nil"/>
              <w:bottom w:val="dashed" w:sz="4" w:space="0" w:color="auto"/>
              <w:right w:val="single" w:sz="12"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Agora + infirmière</w:t>
            </w:r>
          </w:p>
        </w:tc>
        <w:tc>
          <w:tcPr>
            <w:tcW w:w="794" w:type="dxa"/>
            <w:tcBorders>
              <w:top w:val="nil"/>
              <w:left w:val="nil"/>
              <w:bottom w:val="dashed" w:sz="4" w:space="0" w:color="auto"/>
              <w:right w:val="single"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510"/>
        </w:trPr>
        <w:tc>
          <w:tcPr>
            <w:tcW w:w="3408" w:type="dxa"/>
            <w:tcBorders>
              <w:top w:val="nil"/>
              <w:left w:val="single" w:sz="4" w:space="0" w:color="auto"/>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Intervention Puberté</w:t>
            </w:r>
          </w:p>
        </w:tc>
        <w:tc>
          <w:tcPr>
            <w:tcW w:w="556"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943" w:type="dxa"/>
            <w:tcBorders>
              <w:top w:val="nil"/>
              <w:left w:val="nil"/>
              <w:bottom w:val="dashed" w:sz="4" w:space="0" w:color="auto"/>
              <w:right w:val="dashed" w:sz="4"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infirmière</w:t>
            </w:r>
          </w:p>
        </w:tc>
        <w:tc>
          <w:tcPr>
            <w:tcW w:w="1185" w:type="dxa"/>
            <w:tcBorders>
              <w:top w:val="nil"/>
              <w:left w:val="nil"/>
              <w:bottom w:val="dashed" w:sz="4" w:space="0" w:color="auto"/>
              <w:right w:val="single" w:sz="12"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roofErr w:type="spellStart"/>
            <w:r w:rsidRPr="00AA2C48">
              <w:rPr>
                <w:rFonts w:ascii="Calibri" w:eastAsia="Times New Roman" w:hAnsi="Calibri" w:cs="Calibri"/>
                <w:color w:val="000000"/>
                <w:sz w:val="20"/>
                <w:szCs w:val="20"/>
                <w:lang w:eastAsia="fr-FR"/>
              </w:rPr>
              <w:t>Inf</w:t>
            </w:r>
            <w:proofErr w:type="spellEnd"/>
            <w:r w:rsidRPr="00AA2C48">
              <w:rPr>
                <w:rFonts w:ascii="Calibri" w:eastAsia="Times New Roman" w:hAnsi="Calibri" w:cs="Calibri"/>
                <w:color w:val="000000"/>
                <w:sz w:val="20"/>
                <w:szCs w:val="20"/>
                <w:lang w:eastAsia="fr-FR"/>
              </w:rPr>
              <w:t>, prof, CPE</w:t>
            </w: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FA176D" w:rsidRPr="00AA2C48" w:rsidTr="00430CF0">
        <w:trPr>
          <w:trHeight w:val="460"/>
        </w:trPr>
        <w:tc>
          <w:tcPr>
            <w:tcW w:w="3408" w:type="dxa"/>
            <w:tcBorders>
              <w:top w:val="nil"/>
              <w:left w:val="single" w:sz="4" w:space="0" w:color="auto"/>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Vie affective</w:t>
            </w:r>
          </w:p>
        </w:tc>
        <w:tc>
          <w:tcPr>
            <w:tcW w:w="556"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D99594" w:themeFill="accent2" w:themeFillTint="99"/>
            <w:vAlign w:val="center"/>
            <w:hideMark/>
          </w:tcPr>
          <w:p w:rsidR="00FA176D" w:rsidRPr="00FA176D" w:rsidRDefault="00FA176D" w:rsidP="00A1306F">
            <w:pPr>
              <w:spacing w:after="0" w:line="240" w:lineRule="auto"/>
              <w:jc w:val="center"/>
              <w:rPr>
                <w:rFonts w:ascii="Calibri" w:eastAsia="Times New Roman" w:hAnsi="Calibri" w:cs="Calibri"/>
                <w:color w:val="000000"/>
                <w:sz w:val="20"/>
                <w:lang w:eastAsia="fr-FR"/>
              </w:rPr>
            </w:pPr>
            <w:r w:rsidRPr="00FA176D">
              <w:rPr>
                <w:rFonts w:ascii="Calibri" w:eastAsia="Times New Roman" w:hAnsi="Calibri" w:cs="Calibri"/>
                <w:color w:val="000000"/>
                <w:sz w:val="20"/>
                <w:szCs w:val="16"/>
                <w:lang w:eastAsia="fr-FR"/>
              </w:rPr>
              <w:t>Mmes Joubert et Malicot</w:t>
            </w:r>
          </w:p>
        </w:tc>
        <w:tc>
          <w:tcPr>
            <w:tcW w:w="504"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C3D07">
        <w:trPr>
          <w:trHeight w:val="510"/>
        </w:trPr>
        <w:tc>
          <w:tcPr>
            <w:tcW w:w="3408" w:type="dxa"/>
            <w:tcBorders>
              <w:top w:val="nil"/>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Connaître les différents handicap</w:t>
            </w:r>
            <w:r>
              <w:rPr>
                <w:rFonts w:ascii="Calibri" w:eastAsia="Times New Roman" w:hAnsi="Calibri" w:cs="Calibri"/>
                <w:b/>
                <w:bCs/>
                <w:i/>
                <w:iCs/>
                <w:color w:val="000000"/>
                <w:lang w:eastAsia="fr-FR"/>
              </w:rPr>
              <w:t>s</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847"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Cousin</w:t>
            </w: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roofErr w:type="spellStart"/>
            <w:r w:rsidRPr="00AA2C48">
              <w:rPr>
                <w:rFonts w:ascii="Calibri" w:eastAsia="Times New Roman" w:hAnsi="Calibri" w:cs="Calibri"/>
                <w:color w:val="000000"/>
                <w:sz w:val="20"/>
                <w:szCs w:val="20"/>
                <w:lang w:eastAsia="fr-FR"/>
              </w:rPr>
              <w:t>Assoc</w:t>
            </w:r>
            <w:proofErr w:type="spellEnd"/>
            <w:r w:rsidRPr="00AA2C48">
              <w:rPr>
                <w:rFonts w:ascii="Calibri" w:eastAsia="Times New Roman" w:hAnsi="Calibri" w:cs="Calibri"/>
                <w:color w:val="000000"/>
                <w:sz w:val="20"/>
                <w:szCs w:val="20"/>
                <w:lang w:eastAsia="fr-FR"/>
              </w:rPr>
              <w:t xml:space="preserve"> Trisomie 21</w:t>
            </w: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510"/>
        </w:trPr>
        <w:tc>
          <w:tcPr>
            <w:tcW w:w="3408" w:type="dxa"/>
            <w:tcBorders>
              <w:top w:val="nil"/>
              <w:left w:val="single" w:sz="4" w:space="0" w:color="auto"/>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 xml:space="preserve">Conduites </w:t>
            </w:r>
            <w:proofErr w:type="spellStart"/>
            <w:r w:rsidRPr="00AA2C48">
              <w:rPr>
                <w:rFonts w:ascii="Calibri" w:eastAsia="Times New Roman" w:hAnsi="Calibri" w:cs="Calibri"/>
                <w:b/>
                <w:bCs/>
                <w:i/>
                <w:iCs/>
                <w:color w:val="000000"/>
                <w:lang w:eastAsia="fr-FR"/>
              </w:rPr>
              <w:t>addictives</w:t>
            </w:r>
            <w:proofErr w:type="spellEnd"/>
            <w:r w:rsidR="00880BFD">
              <w:rPr>
                <w:rFonts w:ascii="Calibri" w:eastAsia="Times New Roman" w:hAnsi="Calibri" w:cs="Calibri"/>
                <w:b/>
                <w:bCs/>
                <w:i/>
                <w:iCs/>
                <w:color w:val="000000"/>
                <w:lang w:eastAsia="fr-FR"/>
              </w:rPr>
              <w:t> : les dangers du tabac</w:t>
            </w:r>
          </w:p>
        </w:tc>
        <w:tc>
          <w:tcPr>
            <w:tcW w:w="556"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Laurent</w:t>
            </w:r>
          </w:p>
        </w:tc>
        <w:tc>
          <w:tcPr>
            <w:tcW w:w="1185" w:type="dxa"/>
            <w:tcBorders>
              <w:top w:val="nil"/>
              <w:left w:val="nil"/>
              <w:bottom w:val="dashed" w:sz="4" w:space="0" w:color="auto"/>
              <w:right w:val="single" w:sz="12"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 xml:space="preserve">ligue </w:t>
            </w:r>
            <w:proofErr w:type="spellStart"/>
            <w:r w:rsidRPr="00AA2C48">
              <w:rPr>
                <w:rFonts w:ascii="Calibri" w:eastAsia="Times New Roman" w:hAnsi="Calibri" w:cs="Calibri"/>
                <w:color w:val="000000"/>
                <w:sz w:val="20"/>
                <w:szCs w:val="20"/>
                <w:lang w:eastAsia="fr-FR"/>
              </w:rPr>
              <w:t>ctre</w:t>
            </w:r>
            <w:proofErr w:type="spellEnd"/>
            <w:r w:rsidRPr="00AA2C48">
              <w:rPr>
                <w:rFonts w:ascii="Calibri" w:eastAsia="Times New Roman" w:hAnsi="Calibri" w:cs="Calibri"/>
                <w:color w:val="000000"/>
                <w:sz w:val="20"/>
                <w:szCs w:val="20"/>
                <w:lang w:eastAsia="fr-FR"/>
              </w:rPr>
              <w:t xml:space="preserve"> le cancer</w:t>
            </w:r>
          </w:p>
        </w:tc>
        <w:tc>
          <w:tcPr>
            <w:tcW w:w="504"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FA176D" w:rsidRPr="00AA2C48" w:rsidTr="004C3D07">
        <w:trPr>
          <w:trHeight w:val="312"/>
        </w:trPr>
        <w:tc>
          <w:tcPr>
            <w:tcW w:w="3408" w:type="dxa"/>
            <w:tcBorders>
              <w:top w:val="nil"/>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Gestion du stress</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20"/>
                <w:szCs w:val="20"/>
                <w:lang w:eastAsia="fr-FR"/>
              </w:rPr>
              <w:t xml:space="preserve">Mme </w:t>
            </w:r>
            <w:proofErr w:type="spellStart"/>
            <w:r w:rsidRPr="00AA2C48">
              <w:rPr>
                <w:rFonts w:ascii="Calibri" w:eastAsia="Times New Roman" w:hAnsi="Calibri" w:cs="Calibri"/>
                <w:color w:val="000000"/>
                <w:sz w:val="20"/>
                <w:szCs w:val="20"/>
                <w:lang w:eastAsia="fr-FR"/>
              </w:rPr>
              <w:t>Caraës</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20"/>
                <w:szCs w:val="20"/>
                <w:lang w:eastAsia="fr-FR"/>
              </w:rPr>
              <w:t xml:space="preserve">Mme </w:t>
            </w:r>
            <w:proofErr w:type="spellStart"/>
            <w:r w:rsidRPr="00AA2C48">
              <w:rPr>
                <w:rFonts w:ascii="Calibri" w:eastAsia="Times New Roman" w:hAnsi="Calibri" w:cs="Calibri"/>
                <w:color w:val="000000"/>
                <w:sz w:val="20"/>
                <w:szCs w:val="20"/>
                <w:lang w:eastAsia="fr-FR"/>
              </w:rPr>
              <w:t>Caraës</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20"/>
                <w:szCs w:val="20"/>
                <w:lang w:eastAsia="fr-FR"/>
              </w:rPr>
              <w:t xml:space="preserve">Mme </w:t>
            </w:r>
            <w:proofErr w:type="spellStart"/>
            <w:r w:rsidRPr="00AA2C48">
              <w:rPr>
                <w:rFonts w:ascii="Calibri" w:eastAsia="Times New Roman" w:hAnsi="Calibri" w:cs="Calibri"/>
                <w:color w:val="000000"/>
                <w:sz w:val="20"/>
                <w:szCs w:val="20"/>
                <w:lang w:eastAsia="fr-FR"/>
              </w:rPr>
              <w:t>Caraës</w:t>
            </w:r>
            <w:proofErr w:type="spellEnd"/>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20"/>
                <w:szCs w:val="20"/>
                <w:lang w:eastAsia="fr-FR"/>
              </w:rPr>
              <w:t xml:space="preserve">Mme </w:t>
            </w:r>
            <w:proofErr w:type="spellStart"/>
            <w:r w:rsidRPr="00AA2C48">
              <w:rPr>
                <w:rFonts w:ascii="Calibri" w:eastAsia="Times New Roman" w:hAnsi="Calibri" w:cs="Calibri"/>
                <w:color w:val="000000"/>
                <w:sz w:val="20"/>
                <w:szCs w:val="20"/>
                <w:lang w:eastAsia="fr-FR"/>
              </w:rPr>
              <w:t>Caraës</w:t>
            </w:r>
            <w:proofErr w:type="spellEnd"/>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4C3D07">
        <w:trPr>
          <w:trHeight w:val="600"/>
        </w:trPr>
        <w:tc>
          <w:tcPr>
            <w:tcW w:w="3408" w:type="dxa"/>
            <w:tcBorders>
              <w:top w:val="nil"/>
              <w:left w:val="single" w:sz="4" w:space="0" w:color="auto"/>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Information don du sang et de plaquettes</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Paillé</w:t>
            </w: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étudiants en BTS</w:t>
            </w:r>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342"/>
        </w:trPr>
        <w:tc>
          <w:tcPr>
            <w:tcW w:w="3408" w:type="dxa"/>
            <w:tcBorders>
              <w:top w:val="nil"/>
              <w:left w:val="single" w:sz="4" w:space="0" w:color="auto"/>
              <w:bottom w:val="dashed" w:sz="4" w:space="0" w:color="auto"/>
              <w:right w:val="single" w:sz="12" w:space="0" w:color="auto"/>
            </w:tcBorders>
            <w:shd w:val="clear" w:color="auto" w:fill="D99594" w:themeFill="accent2" w:themeFillTint="99"/>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Sommeil</w:t>
            </w:r>
          </w:p>
        </w:tc>
        <w:tc>
          <w:tcPr>
            <w:tcW w:w="556"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nil"/>
              <w:left w:val="nil"/>
              <w:bottom w:val="dashed" w:sz="4" w:space="0" w:color="auto"/>
              <w:right w:val="single" w:sz="12" w:space="0" w:color="auto"/>
            </w:tcBorders>
            <w:shd w:val="clear" w:color="auto" w:fill="D99594" w:themeFill="accent2"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20"/>
                <w:szCs w:val="20"/>
                <w:lang w:eastAsia="fr-FR"/>
              </w:rPr>
              <w:t>Mme Malicot</w:t>
            </w: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 xml:space="preserve">x </w:t>
            </w:r>
          </w:p>
        </w:tc>
        <w:tc>
          <w:tcPr>
            <w:tcW w:w="2237" w:type="dxa"/>
            <w:gridSpan w:val="2"/>
            <w:tcBorders>
              <w:top w:val="nil"/>
              <w:left w:val="nil"/>
              <w:bottom w:val="dashed" w:sz="4" w:space="0" w:color="auto"/>
              <w:right w:val="single" w:sz="12"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Malicot</w:t>
            </w:r>
          </w:p>
        </w:tc>
        <w:tc>
          <w:tcPr>
            <w:tcW w:w="794" w:type="dxa"/>
            <w:tcBorders>
              <w:top w:val="nil"/>
              <w:left w:val="nil"/>
              <w:bottom w:val="dashed" w:sz="4" w:space="0" w:color="auto"/>
              <w:right w:val="single" w:sz="4" w:space="0" w:color="auto"/>
            </w:tcBorders>
            <w:shd w:val="clear" w:color="auto" w:fill="D99594" w:themeFill="accent2"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2B0584">
        <w:trPr>
          <w:trHeight w:val="226"/>
        </w:trPr>
        <w:tc>
          <w:tcPr>
            <w:tcW w:w="3408" w:type="dxa"/>
            <w:tcBorders>
              <w:top w:val="dashed" w:sz="4" w:space="0" w:color="auto"/>
              <w:left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Nutrition</w:t>
            </w:r>
          </w:p>
        </w:tc>
        <w:tc>
          <w:tcPr>
            <w:tcW w:w="556"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FA176D" w:rsidRPr="00AA2C48" w:rsidTr="004C3D07">
        <w:trPr>
          <w:trHeight w:val="566"/>
        </w:trPr>
        <w:tc>
          <w:tcPr>
            <w:tcW w:w="3408" w:type="dxa"/>
            <w:tcBorders>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Animation demi-pension</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FA176D" w:rsidRPr="00AA2C48" w:rsidTr="004C3D07">
        <w:trPr>
          <w:trHeight w:val="674"/>
        </w:trPr>
        <w:tc>
          <w:tcPr>
            <w:tcW w:w="3408" w:type="dxa"/>
            <w:tcBorders>
              <w:top w:val="nil"/>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Atelier restauration</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r w:rsidRPr="00AA2C48">
              <w:rPr>
                <w:rFonts w:ascii="Calibri" w:eastAsia="Times New Roman" w:hAnsi="Calibri" w:cs="Calibri"/>
                <w:color w:val="000000"/>
                <w:sz w:val="18"/>
                <w:szCs w:val="18"/>
                <w:lang w:eastAsia="fr-FR"/>
              </w:rPr>
              <w:t xml:space="preserve">, Mme </w:t>
            </w:r>
            <w:proofErr w:type="spellStart"/>
            <w:r w:rsidRPr="00AA2C48">
              <w:rPr>
                <w:rFonts w:ascii="Calibri" w:eastAsia="Times New Roman" w:hAnsi="Calibri" w:cs="Calibri"/>
                <w:color w:val="000000"/>
                <w:sz w:val="18"/>
                <w:szCs w:val="18"/>
                <w:lang w:eastAsia="fr-FR"/>
              </w:rPr>
              <w:t>Malicot</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r w:rsidRPr="00AA2C48">
              <w:rPr>
                <w:rFonts w:ascii="Calibri" w:eastAsia="Times New Roman" w:hAnsi="Calibri" w:cs="Calibri"/>
                <w:color w:val="000000"/>
                <w:sz w:val="18"/>
                <w:szCs w:val="18"/>
                <w:lang w:eastAsia="fr-FR"/>
              </w:rPr>
              <w:t xml:space="preserve">, Mme </w:t>
            </w:r>
            <w:proofErr w:type="spellStart"/>
            <w:r w:rsidRPr="00AA2C48">
              <w:rPr>
                <w:rFonts w:ascii="Calibri" w:eastAsia="Times New Roman" w:hAnsi="Calibri" w:cs="Calibri"/>
                <w:color w:val="000000"/>
                <w:sz w:val="18"/>
                <w:szCs w:val="18"/>
                <w:lang w:eastAsia="fr-FR"/>
              </w:rPr>
              <w:t>Malicot</w:t>
            </w:r>
            <w:proofErr w:type="spellEnd"/>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r w:rsidRPr="00AA2C48">
              <w:rPr>
                <w:rFonts w:ascii="Calibri" w:eastAsia="Times New Roman" w:hAnsi="Calibri" w:cs="Calibri"/>
                <w:color w:val="000000"/>
                <w:sz w:val="18"/>
                <w:szCs w:val="18"/>
                <w:lang w:eastAsia="fr-FR"/>
              </w:rPr>
              <w:t xml:space="preserve">, Mme </w:t>
            </w:r>
            <w:proofErr w:type="spellStart"/>
            <w:r w:rsidRPr="00AA2C48">
              <w:rPr>
                <w:rFonts w:ascii="Calibri" w:eastAsia="Times New Roman" w:hAnsi="Calibri" w:cs="Calibri"/>
                <w:color w:val="000000"/>
                <w:sz w:val="18"/>
                <w:szCs w:val="18"/>
                <w:lang w:eastAsia="fr-FR"/>
              </w:rPr>
              <w:t>Malicot</w:t>
            </w:r>
            <w:proofErr w:type="spellEnd"/>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r w:rsidRPr="00AA2C48">
              <w:rPr>
                <w:rFonts w:ascii="Calibri" w:eastAsia="Times New Roman" w:hAnsi="Calibri" w:cs="Calibri"/>
                <w:color w:val="000000"/>
                <w:sz w:val="18"/>
                <w:szCs w:val="18"/>
                <w:lang w:eastAsia="fr-FR"/>
              </w:rPr>
              <w:t xml:space="preserve">, Mme </w:t>
            </w:r>
            <w:proofErr w:type="spellStart"/>
            <w:r w:rsidRPr="00AA2C48">
              <w:rPr>
                <w:rFonts w:ascii="Calibri" w:eastAsia="Times New Roman" w:hAnsi="Calibri" w:cs="Calibri"/>
                <w:color w:val="000000"/>
                <w:sz w:val="18"/>
                <w:szCs w:val="18"/>
                <w:lang w:eastAsia="fr-FR"/>
              </w:rPr>
              <w:t>Malicot</w:t>
            </w:r>
            <w:proofErr w:type="spellEnd"/>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4C3D07">
        <w:trPr>
          <w:trHeight w:val="555"/>
        </w:trPr>
        <w:tc>
          <w:tcPr>
            <w:tcW w:w="3408" w:type="dxa"/>
            <w:tcBorders>
              <w:top w:val="nil"/>
              <w:left w:val="single" w:sz="4" w:space="0" w:color="auto"/>
              <w:bottom w:val="nil"/>
              <w:right w:val="single" w:sz="12" w:space="0" w:color="auto"/>
            </w:tcBorders>
            <w:shd w:val="clear" w:color="auto" w:fill="auto"/>
            <w:noWrap/>
            <w:vAlign w:val="center"/>
            <w:hideMark/>
          </w:tcPr>
          <w:p w:rsidR="00FA176D" w:rsidRPr="00AA2C48" w:rsidRDefault="00FA176D" w:rsidP="00A1306F">
            <w:pPr>
              <w:spacing w:after="0" w:line="240" w:lineRule="auto"/>
              <w:jc w:val="right"/>
              <w:rPr>
                <w:rFonts w:ascii="Calibri" w:eastAsia="Times New Roman" w:hAnsi="Calibri" w:cs="Calibri"/>
                <w:color w:val="000000"/>
                <w:lang w:eastAsia="fr-FR"/>
              </w:rPr>
            </w:pPr>
            <w:r w:rsidRPr="00AA2C48">
              <w:rPr>
                <w:rFonts w:ascii="Calibri" w:eastAsia="Times New Roman" w:hAnsi="Calibri" w:cs="Calibri"/>
                <w:color w:val="000000"/>
                <w:lang w:eastAsia="fr-FR"/>
              </w:rPr>
              <w:t>Petits déjeunés étrangers</w:t>
            </w:r>
          </w:p>
        </w:tc>
        <w:tc>
          <w:tcPr>
            <w:tcW w:w="556" w:type="dxa"/>
            <w:tcBorders>
              <w:top w:val="nil"/>
              <w:left w:val="nil"/>
              <w:bottom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510" w:type="dxa"/>
            <w:tcBorders>
              <w:top w:val="nil"/>
              <w:left w:val="nil"/>
              <w:bottom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Gabillard, M. </w:t>
            </w:r>
            <w:proofErr w:type="spellStart"/>
            <w:r w:rsidRPr="00AA2C48">
              <w:rPr>
                <w:rFonts w:ascii="Calibri" w:eastAsia="Times New Roman" w:hAnsi="Calibri" w:cs="Calibri"/>
                <w:color w:val="000000"/>
                <w:sz w:val="18"/>
                <w:szCs w:val="18"/>
                <w:lang w:eastAsia="fr-FR"/>
              </w:rPr>
              <w:t>Amilien</w:t>
            </w:r>
            <w:proofErr w:type="spellEnd"/>
            <w:r w:rsidRPr="00AA2C48">
              <w:rPr>
                <w:rFonts w:ascii="Calibri" w:eastAsia="Times New Roman" w:hAnsi="Calibri" w:cs="Calibri"/>
                <w:color w:val="000000"/>
                <w:sz w:val="18"/>
                <w:szCs w:val="18"/>
                <w:lang w:eastAsia="fr-FR"/>
              </w:rPr>
              <w:t>, profs de langue</w:t>
            </w:r>
          </w:p>
        </w:tc>
        <w:tc>
          <w:tcPr>
            <w:tcW w:w="510" w:type="dxa"/>
            <w:tcBorders>
              <w:top w:val="nil"/>
              <w:left w:val="nil"/>
              <w:bottom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504" w:type="dxa"/>
            <w:tcBorders>
              <w:top w:val="nil"/>
              <w:left w:val="nil"/>
              <w:bottom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794" w:type="dxa"/>
            <w:tcBorders>
              <w:top w:val="nil"/>
              <w:left w:val="nil"/>
              <w:bottom w:val="nil"/>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C3D07">
        <w:trPr>
          <w:trHeight w:val="663"/>
        </w:trPr>
        <w:tc>
          <w:tcPr>
            <w:tcW w:w="3408" w:type="dxa"/>
            <w:tcBorders>
              <w:top w:val="dashed" w:sz="4" w:space="0" w:color="auto"/>
              <w:left w:val="single" w:sz="4" w:space="0" w:color="auto"/>
              <w:bottom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Formation aux premiers secours PSC1</w:t>
            </w:r>
          </w:p>
        </w:tc>
        <w:tc>
          <w:tcPr>
            <w:tcW w:w="556" w:type="dxa"/>
            <w:tcBorders>
              <w:top w:val="dashed" w:sz="4" w:space="0" w:color="auto"/>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nil"/>
              <w:left w:val="nil"/>
              <w:bottom w:val="single"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 xml:space="preserve">M. Rolland, Mme </w:t>
            </w:r>
            <w:proofErr w:type="spellStart"/>
            <w:r w:rsidRPr="00AA2C48">
              <w:rPr>
                <w:rFonts w:ascii="Calibri" w:eastAsia="Times New Roman" w:hAnsi="Calibri" w:cs="Calibri"/>
                <w:color w:val="000000"/>
                <w:sz w:val="20"/>
                <w:szCs w:val="20"/>
                <w:lang w:eastAsia="fr-FR"/>
              </w:rPr>
              <w:t>Méchineau</w:t>
            </w:r>
            <w:proofErr w:type="spellEnd"/>
          </w:p>
        </w:tc>
        <w:tc>
          <w:tcPr>
            <w:tcW w:w="504" w:type="dxa"/>
            <w:tcBorders>
              <w:top w:val="dashed" w:sz="4" w:space="0" w:color="auto"/>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single"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bottom w:val="single"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bl>
    <w:p w:rsidR="00FA176D" w:rsidRDefault="00FA176D" w:rsidP="00A1306F">
      <w:pPr>
        <w:tabs>
          <w:tab w:val="left" w:pos="621"/>
          <w:tab w:val="left" w:pos="4029"/>
          <w:tab w:val="left" w:pos="4585"/>
          <w:tab w:val="left" w:pos="5432"/>
          <w:tab w:val="left" w:pos="6617"/>
          <w:tab w:val="left" w:pos="7127"/>
          <w:tab w:val="left" w:pos="8070"/>
          <w:tab w:val="left" w:pos="9255"/>
          <w:tab w:val="left" w:pos="9765"/>
          <w:tab w:val="left" w:pos="10817"/>
          <w:tab w:val="left" w:pos="12002"/>
          <w:tab w:val="left" w:pos="12506"/>
          <w:tab w:val="left" w:pos="13558"/>
          <w:tab w:val="left" w:pos="14743"/>
        </w:tabs>
        <w:spacing w:after="0" w:line="240" w:lineRule="auto"/>
        <w:ind w:left="51"/>
        <w:rPr>
          <w:rFonts w:ascii="Calibri" w:eastAsia="Times New Roman" w:hAnsi="Calibri" w:cs="Calibri"/>
          <w:color w:val="000000"/>
          <w:lang w:eastAsia="fr-FR"/>
        </w:rPr>
      </w:pPr>
      <w:r w:rsidRPr="00AA2C48">
        <w:rPr>
          <w:rFonts w:ascii="Calibri" w:eastAsia="Times New Roman" w:hAnsi="Calibri" w:cs="Calibri"/>
          <w:b/>
          <w:bCs/>
          <w:color w:val="000000"/>
          <w:sz w:val="32"/>
          <w:szCs w:val="32"/>
          <w:lang w:eastAsia="fr-FR"/>
        </w:rPr>
        <w:tab/>
      </w:r>
      <w:r w:rsidRPr="00AA2C48">
        <w:rPr>
          <w:rFonts w:ascii="Calibri" w:eastAsia="Times New Roman" w:hAnsi="Calibri" w:cs="Calibri"/>
          <w:b/>
          <w:bCs/>
          <w:i/>
          <w:iCs/>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sz w:val="20"/>
          <w:szCs w:val="2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sz w:val="20"/>
          <w:szCs w:val="2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sz w:val="20"/>
          <w:szCs w:val="2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sz w:val="20"/>
          <w:szCs w:val="20"/>
          <w:lang w:eastAsia="fr-FR"/>
        </w:rPr>
        <w:tab/>
      </w:r>
      <w:r w:rsidRPr="00AA2C48">
        <w:rPr>
          <w:rFonts w:ascii="Calibri" w:eastAsia="Times New Roman" w:hAnsi="Calibri" w:cs="Calibri"/>
          <w:color w:val="000000"/>
          <w:lang w:eastAsia="fr-FR"/>
        </w:rPr>
        <w:tab/>
      </w:r>
    </w:p>
    <w:p w:rsidR="00FA176D" w:rsidRPr="00AA2C48" w:rsidRDefault="00FA176D" w:rsidP="00A1306F">
      <w:pPr>
        <w:tabs>
          <w:tab w:val="left" w:pos="621"/>
          <w:tab w:val="left" w:pos="4029"/>
          <w:tab w:val="left" w:pos="4585"/>
          <w:tab w:val="left" w:pos="5432"/>
          <w:tab w:val="left" w:pos="6617"/>
          <w:tab w:val="left" w:pos="7127"/>
          <w:tab w:val="left" w:pos="8070"/>
          <w:tab w:val="left" w:pos="9255"/>
          <w:tab w:val="left" w:pos="9765"/>
          <w:tab w:val="left" w:pos="10817"/>
          <w:tab w:val="left" w:pos="12002"/>
          <w:tab w:val="left" w:pos="12506"/>
          <w:tab w:val="left" w:pos="13558"/>
          <w:tab w:val="left" w:pos="14743"/>
        </w:tabs>
        <w:spacing w:after="0" w:line="240" w:lineRule="auto"/>
        <w:ind w:left="51"/>
        <w:rPr>
          <w:rFonts w:ascii="Calibri" w:eastAsia="Times New Roman" w:hAnsi="Calibri" w:cs="Calibri"/>
          <w:color w:val="000000"/>
          <w:sz w:val="36"/>
          <w:szCs w:val="36"/>
          <w:lang w:eastAsia="fr-FR"/>
        </w:rPr>
      </w:pPr>
    </w:p>
    <w:tbl>
      <w:tblPr>
        <w:tblW w:w="14916" w:type="dxa"/>
        <w:tblInd w:w="51" w:type="dxa"/>
        <w:tblCellMar>
          <w:left w:w="70" w:type="dxa"/>
          <w:right w:w="70" w:type="dxa"/>
        </w:tblCellMar>
        <w:tblLook w:val="04A0"/>
      </w:tblPr>
      <w:tblGrid>
        <w:gridCol w:w="3408"/>
        <w:gridCol w:w="556"/>
        <w:gridCol w:w="847"/>
        <w:gridCol w:w="1185"/>
        <w:gridCol w:w="510"/>
        <w:gridCol w:w="943"/>
        <w:gridCol w:w="1185"/>
        <w:gridCol w:w="510"/>
        <w:gridCol w:w="1052"/>
        <w:gridCol w:w="1185"/>
        <w:gridCol w:w="504"/>
        <w:gridCol w:w="1052"/>
        <w:gridCol w:w="1185"/>
        <w:gridCol w:w="794"/>
      </w:tblGrid>
      <w:tr w:rsidR="00FA176D" w:rsidRPr="00AA2C48" w:rsidTr="00FA176D">
        <w:trPr>
          <w:trHeight w:val="555"/>
        </w:trPr>
        <w:tc>
          <w:tcPr>
            <w:tcW w:w="14916"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6D" w:rsidRPr="00AA2C48" w:rsidRDefault="00FA176D" w:rsidP="00FA176D">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2"/>
                <w:szCs w:val="32"/>
                <w:lang w:eastAsia="fr-FR"/>
              </w:rPr>
              <w:lastRenderedPageBreak/>
              <w:t>AXE CITOYENNETE</w:t>
            </w:r>
          </w:p>
        </w:tc>
      </w:tr>
      <w:tr w:rsidR="00FA176D" w:rsidRPr="00AA2C48" w:rsidTr="00FA176D">
        <w:trPr>
          <w:trHeight w:val="555"/>
        </w:trPr>
        <w:tc>
          <w:tcPr>
            <w:tcW w:w="3408" w:type="dxa"/>
            <w:tcBorders>
              <w:top w:val="single" w:sz="4" w:space="0" w:color="auto"/>
              <w:left w:val="single" w:sz="4" w:space="0" w:color="auto"/>
              <w:bottom w:val="dashed" w:sz="4" w:space="0" w:color="auto"/>
              <w:right w:val="single" w:sz="12" w:space="0" w:color="auto"/>
            </w:tcBorders>
            <w:shd w:val="clear" w:color="auto" w:fill="auto"/>
            <w:noWrap/>
            <w:vAlign w:val="bottom"/>
            <w:hideMark/>
          </w:tcPr>
          <w:p w:rsidR="00FA176D" w:rsidRPr="00AA2C48" w:rsidRDefault="00FA176D" w:rsidP="00591A4F">
            <w:pPr>
              <w:spacing w:after="0" w:line="240" w:lineRule="auto"/>
              <w:rPr>
                <w:rFonts w:ascii="Calibri" w:eastAsia="Times New Roman" w:hAnsi="Calibri" w:cs="Calibri"/>
                <w:color w:val="000000"/>
                <w:lang w:eastAsia="fr-FR"/>
              </w:rPr>
            </w:pPr>
          </w:p>
        </w:tc>
        <w:tc>
          <w:tcPr>
            <w:tcW w:w="556"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6e</w:t>
            </w:r>
          </w:p>
        </w:tc>
        <w:tc>
          <w:tcPr>
            <w:tcW w:w="847" w:type="dxa"/>
            <w:tcBorders>
              <w:top w:val="single" w:sz="4" w:space="0" w:color="auto"/>
              <w:left w:val="nil"/>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10"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5e</w:t>
            </w:r>
          </w:p>
        </w:tc>
        <w:tc>
          <w:tcPr>
            <w:tcW w:w="943" w:type="dxa"/>
            <w:tcBorders>
              <w:top w:val="single" w:sz="4" w:space="0" w:color="auto"/>
              <w:left w:val="nil"/>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10"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4e</w:t>
            </w:r>
          </w:p>
        </w:tc>
        <w:tc>
          <w:tcPr>
            <w:tcW w:w="1052" w:type="dxa"/>
            <w:tcBorders>
              <w:top w:val="single" w:sz="4" w:space="0" w:color="auto"/>
              <w:left w:val="nil"/>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504" w:type="dxa"/>
            <w:tcBorders>
              <w:top w:val="single"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3e</w:t>
            </w:r>
          </w:p>
        </w:tc>
        <w:tc>
          <w:tcPr>
            <w:tcW w:w="1052" w:type="dxa"/>
            <w:tcBorders>
              <w:top w:val="single" w:sz="4" w:space="0" w:color="auto"/>
              <w:left w:val="nil"/>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porteur du projet</w:t>
            </w:r>
          </w:p>
        </w:tc>
        <w:tc>
          <w:tcPr>
            <w:tcW w:w="1185" w:type="dxa"/>
            <w:tcBorders>
              <w:top w:val="single" w:sz="4" w:space="0" w:color="auto"/>
              <w:left w:val="nil"/>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intervenant</w:t>
            </w:r>
          </w:p>
        </w:tc>
        <w:tc>
          <w:tcPr>
            <w:tcW w:w="794" w:type="dxa"/>
            <w:tcBorders>
              <w:top w:val="single" w:sz="4" w:space="0" w:color="auto"/>
              <w:left w:val="nil"/>
              <w:bottom w:val="dashed" w:sz="4" w:space="0" w:color="auto"/>
              <w:right w:val="single"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b/>
                <w:bCs/>
                <w:color w:val="000000"/>
                <w:sz w:val="36"/>
                <w:szCs w:val="36"/>
                <w:lang w:eastAsia="fr-FR"/>
              </w:rPr>
            </w:pPr>
            <w:r w:rsidRPr="00AA2C48">
              <w:rPr>
                <w:rFonts w:ascii="Calibri" w:eastAsia="Times New Roman" w:hAnsi="Calibri" w:cs="Calibri"/>
                <w:b/>
                <w:bCs/>
                <w:color w:val="000000"/>
                <w:sz w:val="36"/>
                <w:szCs w:val="36"/>
                <w:lang w:eastAsia="fr-FR"/>
              </w:rPr>
              <w:t>ULIS</w:t>
            </w:r>
          </w:p>
        </w:tc>
      </w:tr>
      <w:tr w:rsidR="004C3D07" w:rsidRPr="00AA2C48" w:rsidTr="004C3D07">
        <w:trPr>
          <w:trHeight w:val="555"/>
        </w:trPr>
        <w:tc>
          <w:tcPr>
            <w:tcW w:w="3408" w:type="dxa"/>
            <w:tcBorders>
              <w:top w:val="single" w:sz="12" w:space="0" w:color="auto"/>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Formation des délégués</w:t>
            </w:r>
          </w:p>
        </w:tc>
        <w:tc>
          <w:tcPr>
            <w:tcW w:w="556" w:type="dxa"/>
            <w:tcBorders>
              <w:top w:val="single" w:sz="12"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847"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Joubert</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single" w:sz="12"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943"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Joubert</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single" w:sz="12"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Joubert</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single" w:sz="12"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Joubert</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single" w:sz="12" w:space="0" w:color="auto"/>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430CF0">
        <w:trPr>
          <w:trHeight w:val="506"/>
        </w:trPr>
        <w:tc>
          <w:tcPr>
            <w:tcW w:w="3408" w:type="dxa"/>
            <w:tcBorders>
              <w:top w:val="nil"/>
              <w:left w:val="single" w:sz="4" w:space="0" w:color="auto"/>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Lutter contre les discriminations</w:t>
            </w:r>
          </w:p>
        </w:tc>
        <w:tc>
          <w:tcPr>
            <w:tcW w:w="556"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Mme Paillé</w:t>
            </w: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 xml:space="preserve">Mme </w:t>
            </w:r>
            <w:proofErr w:type="spellStart"/>
            <w:r w:rsidRPr="00AA2C48">
              <w:rPr>
                <w:rFonts w:ascii="Calibri" w:eastAsia="Times New Roman" w:hAnsi="Calibri" w:cs="Calibri"/>
                <w:color w:val="000000"/>
                <w:sz w:val="18"/>
                <w:szCs w:val="18"/>
                <w:lang w:eastAsia="fr-FR"/>
              </w:rPr>
              <w:t>Molinat</w:t>
            </w:r>
            <w:proofErr w:type="spellEnd"/>
          </w:p>
        </w:tc>
        <w:tc>
          <w:tcPr>
            <w:tcW w:w="504"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2B0584">
        <w:trPr>
          <w:trHeight w:val="480"/>
        </w:trPr>
        <w:tc>
          <w:tcPr>
            <w:tcW w:w="3408" w:type="dxa"/>
            <w:tcBorders>
              <w:top w:val="nil"/>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Amélioration du cadre de vie</w:t>
            </w:r>
          </w:p>
        </w:tc>
        <w:tc>
          <w:tcPr>
            <w:tcW w:w="556" w:type="dxa"/>
            <w:tcBorders>
              <w:top w:val="dashed" w:sz="4" w:space="0" w:color="auto"/>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847" w:type="dxa"/>
            <w:tcBorders>
              <w:top w:val="dashed" w:sz="4" w:space="0" w:color="auto"/>
              <w:left w:val="nil"/>
              <w:bottom w:val="dashed" w:sz="4" w:space="0" w:color="auto"/>
              <w:right w:val="dashed" w:sz="4" w:space="0" w:color="auto"/>
            </w:tcBorders>
            <w:shd w:val="clear" w:color="auto" w:fill="auto"/>
            <w:vAlign w:val="center"/>
            <w:hideMark/>
          </w:tcPr>
          <w:p w:rsidR="00FA176D" w:rsidRPr="00AA2C48" w:rsidRDefault="004C3D07" w:rsidP="00A1306F">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FSE</w:t>
            </w:r>
          </w:p>
        </w:tc>
        <w:tc>
          <w:tcPr>
            <w:tcW w:w="1185" w:type="dxa"/>
            <w:tcBorders>
              <w:top w:val="dashed" w:sz="4" w:space="0" w:color="auto"/>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943" w:type="dxa"/>
            <w:tcBorders>
              <w:top w:val="nil"/>
              <w:left w:val="nil"/>
              <w:bottom w:val="dashed" w:sz="4" w:space="0" w:color="auto"/>
              <w:right w:val="dashed" w:sz="4" w:space="0" w:color="auto"/>
            </w:tcBorders>
            <w:shd w:val="clear" w:color="auto" w:fill="auto"/>
            <w:noWrap/>
            <w:vAlign w:val="center"/>
            <w:hideMark/>
          </w:tcPr>
          <w:p w:rsidR="00FA176D" w:rsidRPr="00AA2C48" w:rsidRDefault="004C3D07" w:rsidP="00A130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FSE</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4C3D07" w:rsidP="00A1306F">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FSE</w:t>
            </w: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1052" w:type="dxa"/>
            <w:tcBorders>
              <w:top w:val="nil"/>
              <w:left w:val="nil"/>
              <w:bottom w:val="dashed" w:sz="4" w:space="0" w:color="auto"/>
              <w:right w:val="dashed" w:sz="4" w:space="0" w:color="auto"/>
            </w:tcBorders>
            <w:shd w:val="clear" w:color="auto" w:fill="auto"/>
            <w:noWrap/>
            <w:vAlign w:val="center"/>
            <w:hideMark/>
          </w:tcPr>
          <w:p w:rsidR="00FA176D" w:rsidRPr="00AA2C48" w:rsidRDefault="004C3D07" w:rsidP="00A1306F">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FSE</w:t>
            </w: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2B0584">
        <w:trPr>
          <w:trHeight w:val="316"/>
        </w:trPr>
        <w:tc>
          <w:tcPr>
            <w:tcW w:w="3408" w:type="dxa"/>
            <w:tcBorders>
              <w:top w:val="dashed" w:sz="4" w:space="0" w:color="auto"/>
              <w:left w:val="single" w:sz="4" w:space="0" w:color="auto"/>
              <w:right w:val="single" w:sz="12" w:space="0" w:color="auto"/>
            </w:tcBorders>
            <w:shd w:val="clear" w:color="auto" w:fill="auto"/>
            <w:noWrap/>
            <w:vAlign w:val="center"/>
            <w:hideMark/>
          </w:tcPr>
          <w:p w:rsidR="00FA176D" w:rsidRPr="00AA2C48" w:rsidRDefault="00FA176D" w:rsidP="00A1306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Sécurité routière</w:t>
            </w:r>
          </w:p>
        </w:tc>
        <w:tc>
          <w:tcPr>
            <w:tcW w:w="556"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dashed" w:sz="4" w:space="0" w:color="auto"/>
              <w:left w:val="nil"/>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nil"/>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nil"/>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nil"/>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nil"/>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465"/>
        </w:trPr>
        <w:tc>
          <w:tcPr>
            <w:tcW w:w="3408" w:type="dxa"/>
            <w:tcBorders>
              <w:left w:val="single" w:sz="4" w:space="0" w:color="auto"/>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right"/>
              <w:rPr>
                <w:rFonts w:ascii="Calibri" w:eastAsia="Times New Roman" w:hAnsi="Calibri" w:cs="Calibri"/>
                <w:i/>
                <w:iCs/>
                <w:color w:val="000000"/>
                <w:lang w:eastAsia="fr-FR"/>
              </w:rPr>
            </w:pPr>
            <w:r w:rsidRPr="00AA2C48">
              <w:rPr>
                <w:rFonts w:ascii="Calibri" w:eastAsia="Times New Roman" w:hAnsi="Calibri" w:cs="Calibri"/>
                <w:i/>
                <w:iCs/>
                <w:color w:val="000000"/>
                <w:lang w:eastAsia="fr-FR"/>
              </w:rPr>
              <w:t>Journée sécurité</w:t>
            </w:r>
          </w:p>
        </w:tc>
        <w:tc>
          <w:tcPr>
            <w:tcW w:w="556"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847" w:type="dxa"/>
            <w:tcBorders>
              <w:top w:val="nil"/>
              <w:left w:val="nil"/>
              <w:bottom w:val="dashed" w:sz="4" w:space="0" w:color="auto"/>
              <w:right w:val="dashed" w:sz="4"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943"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Mme Paillé</w:t>
            </w: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Prévention MAIF</w:t>
            </w:r>
          </w:p>
        </w:tc>
        <w:tc>
          <w:tcPr>
            <w:tcW w:w="510"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C2D69B" w:themeFill="accent3" w:themeFillTint="99"/>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FC3E7B">
        <w:trPr>
          <w:trHeight w:val="675"/>
        </w:trPr>
        <w:tc>
          <w:tcPr>
            <w:tcW w:w="3408" w:type="dxa"/>
            <w:tcBorders>
              <w:top w:val="nil"/>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right"/>
              <w:rPr>
                <w:rFonts w:ascii="Calibri" w:eastAsia="Times New Roman" w:hAnsi="Calibri" w:cs="Calibri"/>
                <w:i/>
                <w:iCs/>
                <w:color w:val="000000"/>
                <w:lang w:eastAsia="fr-FR"/>
              </w:rPr>
            </w:pPr>
            <w:r w:rsidRPr="00AA2C48">
              <w:rPr>
                <w:rFonts w:ascii="Calibri" w:eastAsia="Times New Roman" w:hAnsi="Calibri" w:cs="Calibri"/>
                <w:i/>
                <w:iCs/>
                <w:color w:val="000000"/>
                <w:lang w:eastAsia="fr-FR"/>
              </w:rPr>
              <w:t>Transport scolaire</w:t>
            </w:r>
          </w:p>
        </w:tc>
        <w:tc>
          <w:tcPr>
            <w:tcW w:w="556"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847"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18"/>
                <w:szCs w:val="18"/>
                <w:lang w:eastAsia="fr-FR"/>
              </w:rPr>
            </w:pPr>
            <w:r w:rsidRPr="00AA2C48">
              <w:rPr>
                <w:rFonts w:ascii="Calibri" w:eastAsia="Times New Roman" w:hAnsi="Calibri" w:cs="Calibri"/>
                <w:color w:val="000000"/>
                <w:sz w:val="18"/>
                <w:szCs w:val="18"/>
                <w:lang w:eastAsia="fr-FR"/>
              </w:rPr>
              <w:t>Mme Paillé</w:t>
            </w: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lang w:eastAsia="fr-FR"/>
              </w:rPr>
              <w:t>Mobilité 79</w:t>
            </w: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943"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20"/>
                <w:szCs w:val="20"/>
                <w:lang w:eastAsia="fr-FR"/>
              </w:rPr>
            </w:pPr>
          </w:p>
        </w:tc>
        <w:tc>
          <w:tcPr>
            <w:tcW w:w="510"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504" w:type="dxa"/>
            <w:tcBorders>
              <w:top w:val="nil"/>
              <w:left w:val="nil"/>
              <w:bottom w:val="dashed" w:sz="4" w:space="0" w:color="auto"/>
              <w:right w:val="dashed"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c>
          <w:tcPr>
            <w:tcW w:w="1052" w:type="dxa"/>
            <w:tcBorders>
              <w:top w:val="nil"/>
              <w:left w:val="nil"/>
              <w:bottom w:val="dashed" w:sz="4" w:space="0" w:color="auto"/>
              <w:right w:val="dashed" w:sz="4" w:space="0" w:color="auto"/>
            </w:tcBorders>
            <w:shd w:val="clear" w:color="auto" w:fill="auto"/>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1185" w:type="dxa"/>
            <w:tcBorders>
              <w:top w:val="nil"/>
              <w:left w:val="nil"/>
              <w:bottom w:val="dashed" w:sz="4" w:space="0" w:color="auto"/>
              <w:right w:val="single" w:sz="12"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lang w:eastAsia="fr-FR"/>
              </w:rPr>
            </w:pPr>
          </w:p>
        </w:tc>
        <w:tc>
          <w:tcPr>
            <w:tcW w:w="794" w:type="dxa"/>
            <w:tcBorders>
              <w:top w:val="nil"/>
              <w:left w:val="nil"/>
              <w:bottom w:val="dashed" w:sz="4" w:space="0" w:color="auto"/>
              <w:right w:val="single" w:sz="4" w:space="0" w:color="auto"/>
            </w:tcBorders>
            <w:shd w:val="clear" w:color="auto" w:fill="auto"/>
            <w:noWrap/>
            <w:vAlign w:val="center"/>
            <w:hideMark/>
          </w:tcPr>
          <w:p w:rsidR="00FA176D" w:rsidRPr="00AA2C48" w:rsidRDefault="00FA176D" w:rsidP="00A1306F">
            <w:pPr>
              <w:spacing w:after="0" w:line="240" w:lineRule="auto"/>
              <w:jc w:val="center"/>
              <w:rPr>
                <w:rFonts w:ascii="Calibri" w:eastAsia="Times New Roman" w:hAnsi="Calibri" w:cs="Calibri"/>
                <w:color w:val="000000"/>
                <w:sz w:val="36"/>
                <w:szCs w:val="36"/>
                <w:lang w:eastAsia="fr-FR"/>
              </w:rPr>
            </w:pPr>
          </w:p>
        </w:tc>
      </w:tr>
      <w:tr w:rsidR="001B58CA" w:rsidRPr="00AA2C48" w:rsidTr="00E93C4A">
        <w:trPr>
          <w:trHeight w:val="555"/>
        </w:trPr>
        <w:tc>
          <w:tcPr>
            <w:tcW w:w="3408" w:type="dxa"/>
            <w:tcBorders>
              <w:top w:val="dashed" w:sz="4" w:space="0" w:color="auto"/>
              <w:left w:val="single" w:sz="4" w:space="0" w:color="auto"/>
              <w:bottom w:val="dashed" w:sz="4" w:space="0" w:color="auto"/>
              <w:right w:val="single" w:sz="12" w:space="0" w:color="auto"/>
            </w:tcBorders>
            <w:shd w:val="clear" w:color="auto" w:fill="C2D69B" w:themeFill="accent3" w:themeFillTint="99"/>
            <w:noWrap/>
            <w:vAlign w:val="center"/>
            <w:hideMark/>
          </w:tcPr>
          <w:p w:rsidR="001B58CA" w:rsidRPr="00AA2C48" w:rsidRDefault="001B58CA" w:rsidP="00FA176D">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Questionnaire "</w:t>
            </w:r>
            <w:r w:rsidR="00734AC7">
              <w:rPr>
                <w:rFonts w:ascii="Calibri" w:eastAsia="Times New Roman" w:hAnsi="Calibri" w:cs="Calibri"/>
                <w:b/>
                <w:bCs/>
                <w:i/>
                <w:iCs/>
                <w:color w:val="000000"/>
                <w:lang w:eastAsia="fr-FR"/>
              </w:rPr>
              <w:t xml:space="preserve">bien </w:t>
            </w:r>
            <w:r w:rsidRPr="00AA2C48">
              <w:rPr>
                <w:rFonts w:ascii="Calibri" w:eastAsia="Times New Roman" w:hAnsi="Calibri" w:cs="Calibri"/>
                <w:b/>
                <w:bCs/>
                <w:i/>
                <w:iCs/>
                <w:color w:val="000000"/>
                <w:lang w:eastAsia="fr-FR"/>
              </w:rPr>
              <w:t>vi</w:t>
            </w:r>
            <w:r w:rsidR="00734AC7">
              <w:rPr>
                <w:rFonts w:ascii="Calibri" w:eastAsia="Times New Roman" w:hAnsi="Calibri" w:cs="Calibri"/>
                <w:b/>
                <w:bCs/>
                <w:i/>
                <w:iCs/>
                <w:color w:val="000000"/>
                <w:lang w:eastAsia="fr-FR"/>
              </w:rPr>
              <w:t>vr</w:t>
            </w:r>
            <w:r w:rsidRPr="00AA2C48">
              <w:rPr>
                <w:rFonts w:ascii="Calibri" w:eastAsia="Times New Roman" w:hAnsi="Calibri" w:cs="Calibri"/>
                <w:b/>
                <w:bCs/>
                <w:i/>
                <w:iCs/>
                <w:color w:val="000000"/>
                <w:lang w:eastAsia="fr-FR"/>
              </w:rPr>
              <w:t>e au collège"</w:t>
            </w:r>
          </w:p>
        </w:tc>
        <w:tc>
          <w:tcPr>
            <w:tcW w:w="556"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18"/>
                <w:szCs w:val="18"/>
                <w:lang w:eastAsia="fr-FR"/>
              </w:rPr>
              <w:t>par internet</w:t>
            </w:r>
          </w:p>
        </w:tc>
        <w:tc>
          <w:tcPr>
            <w:tcW w:w="510"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18"/>
                <w:szCs w:val="18"/>
                <w:lang w:eastAsia="fr-FR"/>
              </w:rPr>
              <w:t>par internet</w:t>
            </w:r>
          </w:p>
        </w:tc>
        <w:tc>
          <w:tcPr>
            <w:tcW w:w="510"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18"/>
                <w:szCs w:val="18"/>
                <w:lang w:eastAsia="fr-FR"/>
              </w:rPr>
              <w:t>par internet</w:t>
            </w:r>
          </w:p>
        </w:tc>
        <w:tc>
          <w:tcPr>
            <w:tcW w:w="504"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lang w:eastAsia="fr-FR"/>
              </w:rPr>
            </w:pPr>
            <w:r w:rsidRPr="00AA2C48">
              <w:rPr>
                <w:rFonts w:ascii="Calibri" w:eastAsia="Times New Roman" w:hAnsi="Calibri" w:cs="Calibri"/>
                <w:color w:val="000000"/>
                <w:sz w:val="18"/>
                <w:szCs w:val="18"/>
                <w:lang w:eastAsia="fr-FR"/>
              </w:rPr>
              <w:t>par internet</w:t>
            </w:r>
          </w:p>
        </w:tc>
        <w:tc>
          <w:tcPr>
            <w:tcW w:w="794" w:type="dxa"/>
            <w:tcBorders>
              <w:top w:val="dashed" w:sz="4" w:space="0" w:color="auto"/>
              <w:left w:val="nil"/>
              <w:bottom w:val="dashed" w:sz="4" w:space="0" w:color="auto"/>
              <w:right w:val="single" w:sz="12" w:space="0" w:color="auto"/>
            </w:tcBorders>
            <w:shd w:val="clear" w:color="auto" w:fill="C2D69B" w:themeFill="accent3" w:themeFillTint="99"/>
            <w:noWrap/>
            <w:vAlign w:val="center"/>
            <w:hideMark/>
          </w:tcPr>
          <w:p w:rsidR="001B58CA" w:rsidRPr="00AA2C48" w:rsidRDefault="001B58CA" w:rsidP="00A1306F">
            <w:pPr>
              <w:spacing w:after="0" w:line="240" w:lineRule="auto"/>
              <w:jc w:val="center"/>
              <w:rPr>
                <w:rFonts w:ascii="Calibri" w:eastAsia="Times New Roman" w:hAnsi="Calibri" w:cs="Calibri"/>
                <w:color w:val="000000"/>
                <w:sz w:val="36"/>
                <w:szCs w:val="36"/>
                <w:lang w:eastAsia="fr-FR"/>
              </w:rPr>
            </w:pPr>
            <w:r>
              <w:rPr>
                <w:rFonts w:ascii="Calibri" w:eastAsia="Times New Roman" w:hAnsi="Calibri" w:cs="Calibri"/>
                <w:color w:val="000000"/>
                <w:sz w:val="36"/>
                <w:szCs w:val="36"/>
                <w:lang w:eastAsia="fr-FR"/>
              </w:rPr>
              <w:t>X</w:t>
            </w:r>
          </w:p>
        </w:tc>
      </w:tr>
      <w:tr w:rsidR="004C3D07" w:rsidRPr="00AA2C48" w:rsidTr="00430CF0">
        <w:trPr>
          <w:trHeight w:val="555"/>
        </w:trPr>
        <w:tc>
          <w:tcPr>
            <w:tcW w:w="3408" w:type="dxa"/>
            <w:tcBorders>
              <w:top w:val="dashed" w:sz="4" w:space="0" w:color="auto"/>
              <w:left w:val="single" w:sz="4" w:space="0" w:color="auto"/>
              <w:bottom w:val="dashed" w:sz="4" w:space="0" w:color="auto"/>
              <w:right w:val="single" w:sz="12" w:space="0" w:color="auto"/>
            </w:tcBorders>
            <w:shd w:val="clear" w:color="auto" w:fill="C2D69B" w:themeFill="accent3" w:themeFillTint="99"/>
            <w:noWrap/>
            <w:vAlign w:val="center"/>
            <w:hideMark/>
          </w:tcPr>
          <w:p w:rsidR="004C3D07" w:rsidRPr="00AA2C48" w:rsidRDefault="004C3D07" w:rsidP="00591A4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 xml:space="preserve">Sensibilisation au </w:t>
            </w:r>
            <w:r w:rsidR="00FC3E7B" w:rsidRPr="00AA2C48">
              <w:rPr>
                <w:rFonts w:ascii="Calibri" w:eastAsia="Times New Roman" w:hAnsi="Calibri" w:cs="Calibri"/>
                <w:b/>
                <w:bCs/>
                <w:i/>
                <w:iCs/>
                <w:color w:val="000000"/>
                <w:lang w:eastAsia="fr-FR"/>
              </w:rPr>
              <w:t>harcèlement</w:t>
            </w:r>
          </w:p>
        </w:tc>
        <w:tc>
          <w:tcPr>
            <w:tcW w:w="556"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4C3D07" w:rsidRPr="004C3D07" w:rsidRDefault="001B58CA" w:rsidP="00591A4F">
            <w:pPr>
              <w:spacing w:after="0" w:line="240" w:lineRule="auto"/>
              <w:jc w:val="center"/>
              <w:rPr>
                <w:rFonts w:ascii="Calibri" w:eastAsia="Times New Roman" w:hAnsi="Calibri" w:cs="Calibri"/>
                <w:color w:val="000000"/>
                <w:sz w:val="18"/>
                <w:szCs w:val="20"/>
                <w:lang w:eastAsia="fr-FR"/>
              </w:rPr>
            </w:pPr>
            <w:r>
              <w:rPr>
                <w:rFonts w:ascii="Calibri" w:eastAsia="Times New Roman" w:hAnsi="Calibri" w:cs="Calibri"/>
                <w:color w:val="000000"/>
                <w:sz w:val="18"/>
                <w:szCs w:val="16"/>
                <w:lang w:eastAsia="fr-FR"/>
              </w:rPr>
              <w:t>Mme</w:t>
            </w:r>
            <w:r w:rsidR="004C3D07" w:rsidRPr="004C3D07">
              <w:rPr>
                <w:rFonts w:ascii="Calibri" w:eastAsia="Times New Roman" w:hAnsi="Calibri" w:cs="Calibri"/>
                <w:color w:val="000000"/>
                <w:sz w:val="18"/>
                <w:szCs w:val="16"/>
                <w:lang w:eastAsia="fr-FR"/>
              </w:rPr>
              <w:t xml:space="preserve"> Joubert</w:t>
            </w:r>
          </w:p>
        </w:tc>
        <w:tc>
          <w:tcPr>
            <w:tcW w:w="510"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dashed" w:sz="4" w:space="0" w:color="auto"/>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C2D69B" w:themeFill="accent3" w:themeFillTint="99"/>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dashed" w:sz="4" w:space="0" w:color="auto"/>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18"/>
                <w:szCs w:val="18"/>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18"/>
                <w:szCs w:val="18"/>
                <w:lang w:eastAsia="fr-FR"/>
              </w:rPr>
            </w:pPr>
          </w:p>
        </w:tc>
        <w:tc>
          <w:tcPr>
            <w:tcW w:w="504" w:type="dxa"/>
            <w:tcBorders>
              <w:top w:val="dashed" w:sz="4" w:space="0" w:color="auto"/>
              <w:left w:val="nil"/>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dashed" w:sz="4" w:space="0" w:color="auto"/>
              <w:bottom w:val="dashed" w:sz="4" w:space="0" w:color="auto"/>
              <w:right w:val="dashed" w:sz="4"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bottom w:val="dashed" w:sz="4" w:space="0" w:color="auto"/>
              <w:right w:val="single" w:sz="12" w:space="0" w:color="auto"/>
            </w:tcBorders>
            <w:shd w:val="clear" w:color="auto" w:fill="C2D69B" w:themeFill="accent3" w:themeFillTint="99"/>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p>
        </w:tc>
      </w:tr>
      <w:tr w:rsidR="004C3D07" w:rsidRPr="00AA2C48" w:rsidTr="00430CF0">
        <w:trPr>
          <w:trHeight w:val="555"/>
        </w:trPr>
        <w:tc>
          <w:tcPr>
            <w:tcW w:w="3408" w:type="dxa"/>
            <w:tcBorders>
              <w:top w:val="dashed" w:sz="4" w:space="0" w:color="auto"/>
              <w:left w:val="single" w:sz="4" w:space="0" w:color="auto"/>
              <w:bottom w:val="dashed" w:sz="4" w:space="0" w:color="auto"/>
              <w:right w:val="single" w:sz="12" w:space="0" w:color="auto"/>
            </w:tcBorders>
            <w:shd w:val="clear" w:color="auto" w:fill="auto"/>
            <w:noWrap/>
            <w:vAlign w:val="center"/>
            <w:hideMark/>
          </w:tcPr>
          <w:p w:rsidR="004C3D07" w:rsidRPr="00AA2C48" w:rsidRDefault="004C3D07" w:rsidP="00591A4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Boite à questions</w:t>
            </w:r>
          </w:p>
        </w:tc>
        <w:tc>
          <w:tcPr>
            <w:tcW w:w="556" w:type="dxa"/>
            <w:tcBorders>
              <w:top w:val="dashed" w:sz="4" w:space="0" w:color="auto"/>
              <w:left w:val="nil"/>
              <w:bottom w:val="dashed" w:sz="4" w:space="0" w:color="auto"/>
              <w:right w:val="dashed" w:sz="4"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032" w:type="dxa"/>
            <w:gridSpan w:val="2"/>
            <w:tcBorders>
              <w:top w:val="dashed" w:sz="4" w:space="0" w:color="auto"/>
              <w:left w:val="dashed" w:sz="4" w:space="0" w:color="auto"/>
              <w:bottom w:val="dashed" w:sz="4" w:space="0" w:color="auto"/>
              <w:right w:val="single" w:sz="12" w:space="0" w:color="auto"/>
            </w:tcBorders>
            <w:shd w:val="clear" w:color="auto" w:fill="auto"/>
            <w:vAlign w:val="center"/>
            <w:hideMark/>
          </w:tcPr>
          <w:p w:rsidR="004C3D07" w:rsidRPr="004C3D07" w:rsidRDefault="004C3D07" w:rsidP="00591A4F">
            <w:pPr>
              <w:spacing w:after="0" w:line="240" w:lineRule="auto"/>
              <w:jc w:val="center"/>
              <w:rPr>
                <w:rFonts w:ascii="Calibri" w:eastAsia="Times New Roman" w:hAnsi="Calibri" w:cs="Calibri"/>
                <w:color w:val="000000"/>
                <w:sz w:val="18"/>
                <w:szCs w:val="20"/>
                <w:lang w:eastAsia="fr-FR"/>
              </w:rPr>
            </w:pPr>
            <w:r w:rsidRPr="004C3D07">
              <w:rPr>
                <w:rFonts w:ascii="Calibri" w:eastAsia="Times New Roman" w:hAnsi="Calibri" w:cs="Calibri"/>
                <w:color w:val="000000"/>
                <w:sz w:val="18"/>
                <w:szCs w:val="16"/>
                <w:lang w:eastAsia="fr-FR"/>
              </w:rPr>
              <w:t>Mmes Joubert et Malicot</w:t>
            </w:r>
          </w:p>
        </w:tc>
        <w:tc>
          <w:tcPr>
            <w:tcW w:w="510" w:type="dxa"/>
            <w:tcBorders>
              <w:top w:val="dashed" w:sz="4" w:space="0" w:color="auto"/>
              <w:left w:val="nil"/>
              <w:bottom w:val="dashed" w:sz="4" w:space="0" w:color="auto"/>
              <w:right w:val="dashed" w:sz="4"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128" w:type="dxa"/>
            <w:gridSpan w:val="2"/>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r w:rsidRPr="004C3D07">
              <w:rPr>
                <w:rFonts w:ascii="Calibri" w:eastAsia="Times New Roman" w:hAnsi="Calibri" w:cs="Calibri"/>
                <w:color w:val="000000"/>
                <w:sz w:val="18"/>
                <w:szCs w:val="16"/>
                <w:lang w:eastAsia="fr-FR"/>
              </w:rPr>
              <w:t>Mmes Joubert et Malicot</w:t>
            </w:r>
          </w:p>
        </w:tc>
        <w:tc>
          <w:tcPr>
            <w:tcW w:w="510" w:type="dxa"/>
            <w:tcBorders>
              <w:top w:val="dashed" w:sz="4" w:space="0" w:color="auto"/>
              <w:left w:val="nil"/>
              <w:bottom w:val="dashed" w:sz="4" w:space="0" w:color="auto"/>
              <w:right w:val="dashed" w:sz="4"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18"/>
                <w:szCs w:val="18"/>
                <w:lang w:eastAsia="fr-FR"/>
              </w:rPr>
            </w:pPr>
            <w:r w:rsidRPr="004C3D07">
              <w:rPr>
                <w:rFonts w:ascii="Calibri" w:eastAsia="Times New Roman" w:hAnsi="Calibri" w:cs="Calibri"/>
                <w:color w:val="000000"/>
                <w:sz w:val="18"/>
                <w:szCs w:val="16"/>
                <w:lang w:eastAsia="fr-FR"/>
              </w:rPr>
              <w:t>Mmes Joubert et Malicot</w:t>
            </w:r>
          </w:p>
        </w:tc>
        <w:tc>
          <w:tcPr>
            <w:tcW w:w="504" w:type="dxa"/>
            <w:tcBorders>
              <w:top w:val="dashed" w:sz="4" w:space="0" w:color="auto"/>
              <w:left w:val="nil"/>
              <w:bottom w:val="dashed" w:sz="4" w:space="0" w:color="auto"/>
              <w:right w:val="dashed" w:sz="4"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lang w:eastAsia="fr-FR"/>
              </w:rPr>
            </w:pPr>
            <w:r w:rsidRPr="004C3D07">
              <w:rPr>
                <w:rFonts w:ascii="Calibri" w:eastAsia="Times New Roman" w:hAnsi="Calibri" w:cs="Calibri"/>
                <w:color w:val="000000"/>
                <w:sz w:val="18"/>
                <w:szCs w:val="16"/>
                <w:lang w:eastAsia="fr-FR"/>
              </w:rPr>
              <w:t>Mmes Joubert et Malicot</w:t>
            </w:r>
          </w:p>
        </w:tc>
        <w:tc>
          <w:tcPr>
            <w:tcW w:w="794" w:type="dxa"/>
            <w:tcBorders>
              <w:top w:val="dashed" w:sz="4" w:space="0" w:color="auto"/>
              <w:left w:val="nil"/>
              <w:bottom w:val="dashed" w:sz="4" w:space="0" w:color="auto"/>
              <w:right w:val="single" w:sz="12" w:space="0" w:color="auto"/>
            </w:tcBorders>
            <w:shd w:val="clear" w:color="auto" w:fill="auto"/>
            <w:noWrap/>
            <w:vAlign w:val="center"/>
            <w:hideMark/>
          </w:tcPr>
          <w:p w:rsidR="004C3D07" w:rsidRPr="00AA2C48" w:rsidRDefault="004C3D07"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r>
      <w:tr w:rsidR="004C3D07" w:rsidRPr="00AA2C48" w:rsidTr="006D45DE">
        <w:trPr>
          <w:trHeight w:val="555"/>
        </w:trPr>
        <w:tc>
          <w:tcPr>
            <w:tcW w:w="3408" w:type="dxa"/>
            <w:tcBorders>
              <w:top w:val="dashed" w:sz="4" w:space="0" w:color="auto"/>
              <w:left w:val="single" w:sz="4" w:space="0" w:color="auto"/>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rPr>
                <w:rFonts w:ascii="Calibri" w:eastAsia="Times New Roman" w:hAnsi="Calibri" w:cs="Calibri"/>
                <w:b/>
                <w:bCs/>
                <w:i/>
                <w:iCs/>
                <w:color w:val="000000"/>
                <w:lang w:eastAsia="fr-FR"/>
              </w:rPr>
            </w:pPr>
            <w:r w:rsidRPr="00AA2C48">
              <w:rPr>
                <w:rFonts w:ascii="Calibri" w:eastAsia="Times New Roman" w:hAnsi="Calibri" w:cs="Calibri"/>
                <w:b/>
                <w:bCs/>
                <w:i/>
                <w:iCs/>
                <w:color w:val="000000"/>
                <w:lang w:eastAsia="fr-FR"/>
              </w:rPr>
              <w:t>Mieux vivre ensemble</w:t>
            </w:r>
          </w:p>
        </w:tc>
        <w:tc>
          <w:tcPr>
            <w:tcW w:w="556" w:type="dxa"/>
            <w:tcBorders>
              <w:top w:val="dashed"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847"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Mme Malicot</w:t>
            </w:r>
          </w:p>
        </w:tc>
        <w:tc>
          <w:tcPr>
            <w:tcW w:w="1185" w:type="dxa"/>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sz w:val="20"/>
                <w:szCs w:val="20"/>
                <w:lang w:eastAsia="fr-FR"/>
              </w:rPr>
            </w:pPr>
            <w:r w:rsidRPr="00AA2C48">
              <w:rPr>
                <w:rFonts w:ascii="Calibri" w:eastAsia="Times New Roman" w:hAnsi="Calibri" w:cs="Calibri"/>
                <w:color w:val="000000"/>
                <w:sz w:val="20"/>
                <w:szCs w:val="20"/>
                <w:lang w:eastAsia="fr-FR"/>
              </w:rPr>
              <w:t xml:space="preserve">"Sac à Dos" </w:t>
            </w:r>
            <w:proofErr w:type="spellStart"/>
            <w:r w:rsidRPr="00AA2C48">
              <w:rPr>
                <w:rFonts w:ascii="Calibri" w:eastAsia="Times New Roman" w:hAnsi="Calibri" w:cs="Calibri"/>
                <w:color w:val="000000"/>
                <w:sz w:val="20"/>
                <w:szCs w:val="20"/>
                <w:lang w:eastAsia="fr-FR"/>
              </w:rPr>
              <w:t>ds</w:t>
            </w:r>
            <w:proofErr w:type="spellEnd"/>
            <w:r w:rsidRPr="00AA2C48">
              <w:rPr>
                <w:rFonts w:ascii="Calibri" w:eastAsia="Times New Roman" w:hAnsi="Calibri" w:cs="Calibri"/>
                <w:color w:val="000000"/>
                <w:sz w:val="20"/>
                <w:szCs w:val="20"/>
                <w:lang w:eastAsia="fr-FR"/>
              </w:rPr>
              <w:t xml:space="preserve"> l'AP</w:t>
            </w:r>
          </w:p>
        </w:tc>
        <w:tc>
          <w:tcPr>
            <w:tcW w:w="510" w:type="dxa"/>
            <w:tcBorders>
              <w:top w:val="dashed"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p>
        </w:tc>
        <w:tc>
          <w:tcPr>
            <w:tcW w:w="504" w:type="dxa"/>
            <w:tcBorders>
              <w:top w:val="dashed" w:sz="4" w:space="0" w:color="auto"/>
              <w:left w:val="nil"/>
              <w:bottom w:val="dashed" w:sz="4" w:space="0" w:color="auto"/>
              <w:right w:val="dashed" w:sz="4"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dashed" w:sz="4" w:space="0" w:color="auto"/>
              <w:bottom w:val="dashed" w:sz="4" w:space="0" w:color="auto"/>
              <w:right w:val="dashed" w:sz="4" w:space="0" w:color="auto"/>
            </w:tcBorders>
            <w:shd w:val="clear" w:color="auto" w:fill="auto"/>
            <w:vAlign w:val="center"/>
            <w:hideMark/>
          </w:tcPr>
          <w:p w:rsidR="00FA176D" w:rsidRPr="00AA2C48" w:rsidRDefault="00FA176D"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dashed" w:sz="4" w:space="0" w:color="auto"/>
              <w:right w:val="single" w:sz="12" w:space="0" w:color="auto"/>
            </w:tcBorders>
            <w:shd w:val="clear" w:color="auto" w:fill="auto"/>
            <w:noWrap/>
            <w:vAlign w:val="center"/>
            <w:hideMark/>
          </w:tcPr>
          <w:p w:rsidR="00FA176D" w:rsidRPr="00AA2C48" w:rsidRDefault="00FA176D" w:rsidP="00591A4F">
            <w:pPr>
              <w:spacing w:after="0" w:line="240" w:lineRule="auto"/>
              <w:jc w:val="center"/>
              <w:rPr>
                <w:rFonts w:ascii="Calibri" w:eastAsia="Times New Roman" w:hAnsi="Calibri" w:cs="Calibri"/>
                <w:color w:val="000000"/>
                <w:lang w:eastAsia="fr-FR"/>
              </w:rPr>
            </w:pPr>
          </w:p>
        </w:tc>
        <w:tc>
          <w:tcPr>
            <w:tcW w:w="794" w:type="dxa"/>
            <w:tcBorders>
              <w:top w:val="dashed" w:sz="4" w:space="0" w:color="auto"/>
              <w:left w:val="nil"/>
              <w:bottom w:val="dashed" w:sz="4" w:space="0" w:color="auto"/>
              <w:right w:val="single" w:sz="12" w:space="0" w:color="auto"/>
            </w:tcBorders>
            <w:shd w:val="clear" w:color="auto" w:fill="auto"/>
            <w:noWrap/>
            <w:vAlign w:val="center"/>
            <w:hideMark/>
          </w:tcPr>
          <w:p w:rsidR="00FA176D" w:rsidRPr="00AA2C48" w:rsidRDefault="004C3D07" w:rsidP="00591A4F">
            <w:pPr>
              <w:spacing w:after="0" w:line="240" w:lineRule="auto"/>
              <w:jc w:val="center"/>
              <w:rPr>
                <w:rFonts w:ascii="Calibri" w:eastAsia="Times New Roman" w:hAnsi="Calibri" w:cs="Calibri"/>
                <w:color w:val="000000"/>
                <w:sz w:val="36"/>
                <w:szCs w:val="36"/>
                <w:lang w:eastAsia="fr-FR"/>
              </w:rPr>
            </w:pPr>
            <w:r>
              <w:rPr>
                <w:rFonts w:ascii="Calibri" w:eastAsia="Times New Roman" w:hAnsi="Calibri" w:cs="Calibri"/>
                <w:color w:val="000000"/>
                <w:sz w:val="36"/>
                <w:szCs w:val="36"/>
                <w:lang w:eastAsia="fr-FR"/>
              </w:rPr>
              <w:t>X</w:t>
            </w:r>
          </w:p>
        </w:tc>
      </w:tr>
      <w:tr w:rsidR="00430CF0" w:rsidRPr="00AA2C48" w:rsidTr="006D45DE">
        <w:trPr>
          <w:trHeight w:val="555"/>
        </w:trPr>
        <w:tc>
          <w:tcPr>
            <w:tcW w:w="3408" w:type="dxa"/>
            <w:tcBorders>
              <w:top w:val="dashed" w:sz="4" w:space="0" w:color="auto"/>
              <w:left w:val="single" w:sz="4" w:space="0" w:color="auto"/>
              <w:bottom w:val="single" w:sz="4" w:space="0" w:color="auto"/>
              <w:right w:val="single" w:sz="12" w:space="0" w:color="auto"/>
            </w:tcBorders>
            <w:shd w:val="clear" w:color="auto" w:fill="95B3D7" w:themeFill="accent1" w:themeFillTint="99"/>
            <w:noWrap/>
            <w:vAlign w:val="center"/>
            <w:hideMark/>
          </w:tcPr>
          <w:p w:rsidR="00430CF0" w:rsidRPr="00AA2C48" w:rsidRDefault="00430CF0" w:rsidP="00591A4F">
            <w:pPr>
              <w:spacing w:after="0" w:line="240" w:lineRule="auto"/>
              <w:rPr>
                <w:rFonts w:ascii="Calibri" w:eastAsia="Times New Roman" w:hAnsi="Calibri" w:cs="Calibri"/>
                <w:b/>
                <w:bCs/>
                <w:i/>
                <w:iCs/>
                <w:color w:val="000000"/>
                <w:lang w:eastAsia="fr-FR"/>
              </w:rPr>
            </w:pPr>
            <w:r>
              <w:rPr>
                <w:rFonts w:ascii="Calibri" w:eastAsia="Times New Roman" w:hAnsi="Calibri" w:cs="Calibri"/>
                <w:b/>
                <w:bCs/>
                <w:i/>
                <w:iCs/>
                <w:color w:val="000000"/>
                <w:lang w:eastAsia="fr-FR"/>
              </w:rPr>
              <w:t>La médiation entre pairs</w:t>
            </w:r>
          </w:p>
        </w:tc>
        <w:tc>
          <w:tcPr>
            <w:tcW w:w="556" w:type="dxa"/>
            <w:tcBorders>
              <w:top w:val="dashed" w:sz="4" w:space="0" w:color="auto"/>
              <w:left w:val="nil"/>
              <w:bottom w:val="single" w:sz="4" w:space="0" w:color="auto"/>
              <w:right w:val="dashed" w:sz="4"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sz w:val="36"/>
                <w:szCs w:val="36"/>
                <w:lang w:eastAsia="fr-FR"/>
              </w:rPr>
            </w:pPr>
          </w:p>
        </w:tc>
        <w:tc>
          <w:tcPr>
            <w:tcW w:w="847" w:type="dxa"/>
            <w:tcBorders>
              <w:top w:val="dashed" w:sz="4" w:space="0" w:color="auto"/>
              <w:left w:val="dashed" w:sz="4" w:space="0" w:color="auto"/>
              <w:bottom w:val="single" w:sz="4" w:space="0" w:color="auto"/>
              <w:right w:val="dashed" w:sz="4" w:space="0" w:color="auto"/>
            </w:tcBorders>
            <w:shd w:val="clear" w:color="auto" w:fill="95B3D7" w:themeFill="accent1" w:themeFillTint="99"/>
            <w:vAlign w:val="center"/>
            <w:hideMark/>
          </w:tcPr>
          <w:p w:rsidR="00430CF0" w:rsidRPr="00AA2C48" w:rsidRDefault="00430CF0"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single" w:sz="4" w:space="0" w:color="auto"/>
              <w:right w:val="single" w:sz="12"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sz w:val="20"/>
                <w:szCs w:val="20"/>
                <w:lang w:eastAsia="fr-FR"/>
              </w:rPr>
            </w:pPr>
          </w:p>
        </w:tc>
        <w:tc>
          <w:tcPr>
            <w:tcW w:w="510" w:type="dxa"/>
            <w:tcBorders>
              <w:top w:val="dashed" w:sz="4" w:space="0" w:color="auto"/>
              <w:left w:val="nil"/>
              <w:bottom w:val="single" w:sz="4" w:space="0" w:color="auto"/>
              <w:right w:val="dashed" w:sz="4"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sz w:val="36"/>
                <w:szCs w:val="36"/>
                <w:lang w:eastAsia="fr-FR"/>
              </w:rPr>
            </w:pPr>
          </w:p>
        </w:tc>
        <w:tc>
          <w:tcPr>
            <w:tcW w:w="943" w:type="dxa"/>
            <w:tcBorders>
              <w:top w:val="dashed" w:sz="4" w:space="0" w:color="auto"/>
              <w:left w:val="dashed" w:sz="4" w:space="0" w:color="auto"/>
              <w:bottom w:val="single" w:sz="4" w:space="0" w:color="auto"/>
              <w:right w:val="dashed" w:sz="4" w:space="0" w:color="auto"/>
            </w:tcBorders>
            <w:shd w:val="clear" w:color="auto" w:fill="95B3D7" w:themeFill="accent1" w:themeFillTint="99"/>
            <w:vAlign w:val="center"/>
            <w:hideMark/>
          </w:tcPr>
          <w:p w:rsidR="00430CF0" w:rsidRPr="00AA2C48" w:rsidRDefault="00430CF0"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single" w:sz="4" w:space="0" w:color="auto"/>
              <w:right w:val="single" w:sz="12"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lang w:eastAsia="fr-FR"/>
              </w:rPr>
            </w:pPr>
          </w:p>
        </w:tc>
        <w:tc>
          <w:tcPr>
            <w:tcW w:w="510" w:type="dxa"/>
            <w:tcBorders>
              <w:top w:val="dashed" w:sz="4" w:space="0" w:color="auto"/>
              <w:left w:val="nil"/>
              <w:bottom w:val="single" w:sz="4" w:space="0" w:color="auto"/>
              <w:right w:val="dashed" w:sz="4"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sz w:val="36"/>
                <w:szCs w:val="36"/>
                <w:lang w:eastAsia="fr-FR"/>
              </w:rPr>
            </w:pPr>
          </w:p>
        </w:tc>
        <w:tc>
          <w:tcPr>
            <w:tcW w:w="1052" w:type="dxa"/>
            <w:tcBorders>
              <w:top w:val="dashed" w:sz="4" w:space="0" w:color="auto"/>
              <w:left w:val="dashed" w:sz="4" w:space="0" w:color="auto"/>
              <w:bottom w:val="single" w:sz="4" w:space="0" w:color="auto"/>
              <w:right w:val="dashed" w:sz="4" w:space="0" w:color="auto"/>
            </w:tcBorders>
            <w:shd w:val="clear" w:color="auto" w:fill="95B3D7" w:themeFill="accent1" w:themeFillTint="99"/>
            <w:vAlign w:val="center"/>
            <w:hideMark/>
          </w:tcPr>
          <w:p w:rsidR="00430CF0" w:rsidRPr="00AA2C48" w:rsidRDefault="00430CF0" w:rsidP="00591A4F">
            <w:pPr>
              <w:spacing w:after="0" w:line="240" w:lineRule="auto"/>
              <w:jc w:val="center"/>
              <w:rPr>
                <w:rFonts w:ascii="Calibri" w:eastAsia="Times New Roman" w:hAnsi="Calibri" w:cs="Calibri"/>
                <w:color w:val="000000"/>
                <w:sz w:val="20"/>
                <w:szCs w:val="20"/>
                <w:lang w:eastAsia="fr-FR"/>
              </w:rPr>
            </w:pPr>
          </w:p>
        </w:tc>
        <w:tc>
          <w:tcPr>
            <w:tcW w:w="1185" w:type="dxa"/>
            <w:tcBorders>
              <w:top w:val="dashed" w:sz="4" w:space="0" w:color="auto"/>
              <w:left w:val="dashed" w:sz="4" w:space="0" w:color="auto"/>
              <w:bottom w:val="single" w:sz="4" w:space="0" w:color="auto"/>
              <w:right w:val="single" w:sz="12" w:space="0" w:color="auto"/>
            </w:tcBorders>
            <w:shd w:val="clear" w:color="auto" w:fill="95B3D7" w:themeFill="accent1" w:themeFillTint="99"/>
            <w:noWrap/>
            <w:vAlign w:val="center"/>
            <w:hideMark/>
          </w:tcPr>
          <w:p w:rsidR="00430CF0" w:rsidRPr="00AA2C48" w:rsidRDefault="00430CF0" w:rsidP="00591A4F">
            <w:pPr>
              <w:spacing w:after="0" w:line="240" w:lineRule="auto"/>
              <w:jc w:val="center"/>
              <w:rPr>
                <w:rFonts w:ascii="Calibri" w:eastAsia="Times New Roman" w:hAnsi="Calibri" w:cs="Calibri"/>
                <w:color w:val="000000"/>
                <w:lang w:eastAsia="fr-FR"/>
              </w:rPr>
            </w:pPr>
          </w:p>
        </w:tc>
        <w:tc>
          <w:tcPr>
            <w:tcW w:w="504" w:type="dxa"/>
            <w:tcBorders>
              <w:top w:val="dashed" w:sz="4" w:space="0" w:color="auto"/>
              <w:left w:val="nil"/>
              <w:bottom w:val="single" w:sz="4" w:space="0" w:color="auto"/>
              <w:right w:val="dashed" w:sz="4" w:space="0" w:color="auto"/>
            </w:tcBorders>
            <w:shd w:val="clear" w:color="auto" w:fill="95B3D7" w:themeFill="accent1" w:themeFillTint="99"/>
            <w:noWrap/>
            <w:vAlign w:val="center"/>
            <w:hideMark/>
          </w:tcPr>
          <w:p w:rsidR="00430CF0" w:rsidRPr="00AA2C48" w:rsidRDefault="00430CF0" w:rsidP="000A74D6">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x</w:t>
            </w:r>
          </w:p>
        </w:tc>
        <w:tc>
          <w:tcPr>
            <w:tcW w:w="2237" w:type="dxa"/>
            <w:gridSpan w:val="2"/>
            <w:tcBorders>
              <w:top w:val="dashed" w:sz="4" w:space="0" w:color="auto"/>
              <w:left w:val="dashed" w:sz="4" w:space="0" w:color="auto"/>
              <w:bottom w:val="single" w:sz="4" w:space="0" w:color="auto"/>
              <w:right w:val="single" w:sz="12" w:space="0" w:color="auto"/>
            </w:tcBorders>
            <w:shd w:val="clear" w:color="auto" w:fill="95B3D7" w:themeFill="accent1" w:themeFillTint="99"/>
            <w:vAlign w:val="center"/>
            <w:hideMark/>
          </w:tcPr>
          <w:p w:rsidR="00430CF0" w:rsidRPr="00AA2C48" w:rsidRDefault="00430CF0" w:rsidP="00591A4F">
            <w:pPr>
              <w:spacing w:after="0" w:line="240" w:lineRule="auto"/>
              <w:jc w:val="center"/>
              <w:rPr>
                <w:rFonts w:ascii="Calibri" w:eastAsia="Times New Roman" w:hAnsi="Calibri" w:cs="Calibri"/>
                <w:color w:val="000000"/>
                <w:lang w:eastAsia="fr-FR"/>
              </w:rPr>
            </w:pPr>
            <w:r w:rsidRPr="004C3D07">
              <w:rPr>
                <w:rFonts w:ascii="Calibri" w:eastAsia="Times New Roman" w:hAnsi="Calibri" w:cs="Calibri"/>
                <w:color w:val="000000"/>
                <w:sz w:val="18"/>
                <w:szCs w:val="16"/>
                <w:lang w:eastAsia="fr-FR"/>
              </w:rPr>
              <w:t>Mmes Joubert et</w:t>
            </w:r>
            <w:r>
              <w:rPr>
                <w:rFonts w:ascii="Calibri" w:eastAsia="Times New Roman" w:hAnsi="Calibri" w:cs="Calibri"/>
                <w:color w:val="000000"/>
                <w:sz w:val="18"/>
                <w:szCs w:val="16"/>
                <w:lang w:eastAsia="fr-FR"/>
              </w:rPr>
              <w:t xml:space="preserve"> </w:t>
            </w:r>
            <w:proofErr w:type="spellStart"/>
            <w:r>
              <w:rPr>
                <w:rFonts w:ascii="Calibri" w:eastAsia="Times New Roman" w:hAnsi="Calibri" w:cs="Calibri"/>
                <w:color w:val="000000"/>
                <w:sz w:val="18"/>
                <w:szCs w:val="16"/>
                <w:lang w:eastAsia="fr-FR"/>
              </w:rPr>
              <w:t>Barrichard</w:t>
            </w:r>
            <w:proofErr w:type="spellEnd"/>
          </w:p>
        </w:tc>
        <w:tc>
          <w:tcPr>
            <w:tcW w:w="794" w:type="dxa"/>
            <w:tcBorders>
              <w:top w:val="dashed" w:sz="4" w:space="0" w:color="auto"/>
              <w:left w:val="nil"/>
              <w:bottom w:val="single" w:sz="4" w:space="0" w:color="auto"/>
              <w:right w:val="single" w:sz="12" w:space="0" w:color="auto"/>
            </w:tcBorders>
            <w:shd w:val="clear" w:color="auto" w:fill="95B3D7" w:themeFill="accent1" w:themeFillTint="99"/>
            <w:noWrap/>
            <w:vAlign w:val="center"/>
            <w:hideMark/>
          </w:tcPr>
          <w:p w:rsidR="00430CF0" w:rsidRDefault="00430CF0" w:rsidP="00591A4F">
            <w:pPr>
              <w:spacing w:after="0" w:line="240" w:lineRule="auto"/>
              <w:jc w:val="center"/>
              <w:rPr>
                <w:rFonts w:ascii="Calibri" w:eastAsia="Times New Roman" w:hAnsi="Calibri" w:cs="Calibri"/>
                <w:color w:val="000000"/>
                <w:sz w:val="36"/>
                <w:szCs w:val="36"/>
                <w:lang w:eastAsia="fr-FR"/>
              </w:rPr>
            </w:pPr>
          </w:p>
        </w:tc>
      </w:tr>
    </w:tbl>
    <w:p w:rsidR="00A1306F" w:rsidRPr="00AA2C48" w:rsidRDefault="00A1306F" w:rsidP="00AA2C48">
      <w:pPr>
        <w:tabs>
          <w:tab w:val="left" w:pos="651"/>
          <w:tab w:val="left" w:pos="4271"/>
          <w:tab w:val="left" w:pos="4891"/>
          <w:tab w:val="left" w:pos="6009"/>
          <w:tab w:val="left" w:pos="7129"/>
          <w:tab w:val="left" w:pos="7789"/>
          <w:tab w:val="left" w:pos="8732"/>
          <w:tab w:val="left" w:pos="9872"/>
          <w:tab w:val="left" w:pos="10492"/>
          <w:tab w:val="left" w:pos="11544"/>
          <w:tab w:val="left" w:pos="12544"/>
          <w:tab w:val="left" w:pos="13064"/>
          <w:tab w:val="left" w:pos="14284"/>
          <w:tab w:val="left" w:pos="15464"/>
        </w:tabs>
        <w:spacing w:after="0" w:line="240" w:lineRule="auto"/>
        <w:ind w:left="51"/>
        <w:rPr>
          <w:rFonts w:ascii="Calibri" w:eastAsia="Times New Roman" w:hAnsi="Calibri" w:cs="Calibri"/>
          <w:color w:val="000000"/>
          <w:sz w:val="36"/>
          <w:szCs w:val="36"/>
          <w:lang w:eastAsia="fr-FR"/>
        </w:rPr>
      </w:pPr>
      <w:r w:rsidRPr="00AA2C48">
        <w:rPr>
          <w:rFonts w:ascii="Calibri" w:eastAsia="Times New Roman" w:hAnsi="Calibri" w:cs="Calibri"/>
          <w:color w:val="00000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sz w:val="36"/>
          <w:szCs w:val="36"/>
          <w:lang w:eastAsia="fr-FR"/>
        </w:rPr>
        <w:tab/>
      </w:r>
      <w:r w:rsidRPr="00AA2C48">
        <w:rPr>
          <w:rFonts w:ascii="Calibri" w:eastAsia="Times New Roman" w:hAnsi="Calibri" w:cs="Calibri"/>
          <w:color w:val="000000"/>
          <w:lang w:eastAsia="fr-FR"/>
        </w:rPr>
        <w:tab/>
      </w:r>
      <w:r w:rsidRPr="00AA2C48">
        <w:rPr>
          <w:rFonts w:ascii="Calibri" w:eastAsia="Times New Roman" w:hAnsi="Calibri" w:cs="Calibri"/>
          <w:color w:val="000000"/>
          <w:lang w:eastAsia="fr-FR"/>
        </w:rPr>
        <w:tab/>
      </w:r>
    </w:p>
    <w:tbl>
      <w:tblPr>
        <w:tblW w:w="6115" w:type="dxa"/>
        <w:tblInd w:w="51" w:type="dxa"/>
        <w:tblCellMar>
          <w:left w:w="70" w:type="dxa"/>
          <w:right w:w="70" w:type="dxa"/>
        </w:tblCellMar>
        <w:tblLook w:val="04A0"/>
      </w:tblPr>
      <w:tblGrid>
        <w:gridCol w:w="620"/>
        <w:gridCol w:w="5495"/>
      </w:tblGrid>
      <w:tr w:rsidR="00FA176D" w:rsidRPr="00AA2C48" w:rsidTr="00430CF0">
        <w:trPr>
          <w:trHeight w:val="48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76D" w:rsidRPr="00AA2C48" w:rsidRDefault="00FA176D" w:rsidP="00AA2C48">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 </w:t>
            </w:r>
          </w:p>
        </w:tc>
        <w:tc>
          <w:tcPr>
            <w:tcW w:w="5495" w:type="dxa"/>
            <w:tcBorders>
              <w:top w:val="nil"/>
              <w:left w:val="nil"/>
              <w:bottom w:val="nil"/>
              <w:right w:val="nil"/>
            </w:tcBorders>
            <w:shd w:val="clear" w:color="auto" w:fill="auto"/>
            <w:noWrap/>
            <w:vAlign w:val="center"/>
            <w:hideMark/>
          </w:tcPr>
          <w:p w:rsidR="00FA176D" w:rsidRPr="00AA2C48" w:rsidRDefault="00430CF0" w:rsidP="00430CF0">
            <w:pPr>
              <w:spacing w:after="0" w:line="240" w:lineRule="auto"/>
              <w:rPr>
                <w:rFonts w:ascii="Calibri" w:eastAsia="Times New Roman" w:hAnsi="Calibri" w:cs="Calibri"/>
                <w:color w:val="000000"/>
                <w:sz w:val="36"/>
                <w:szCs w:val="36"/>
                <w:lang w:eastAsia="fr-FR"/>
              </w:rPr>
            </w:pPr>
            <w:r>
              <w:rPr>
                <w:rFonts w:ascii="Calibri" w:eastAsia="Times New Roman" w:hAnsi="Calibri" w:cs="Calibri"/>
                <w:color w:val="000000"/>
                <w:lang w:eastAsia="fr-FR"/>
              </w:rPr>
              <w:t>: actions</w:t>
            </w:r>
            <w:r w:rsidR="00FA176D" w:rsidRPr="00AA2C48">
              <w:rPr>
                <w:rFonts w:ascii="Calibri" w:eastAsia="Times New Roman" w:hAnsi="Calibri" w:cs="Calibri"/>
                <w:color w:val="000000"/>
                <w:lang w:eastAsia="fr-FR"/>
              </w:rPr>
              <w:t xml:space="preserve"> menées </w:t>
            </w:r>
            <w:r>
              <w:rPr>
                <w:rFonts w:ascii="Calibri" w:eastAsia="Times New Roman" w:hAnsi="Calibri" w:cs="Calibri"/>
                <w:color w:val="000000"/>
                <w:lang w:eastAsia="fr-FR"/>
              </w:rPr>
              <w:t>à terme</w:t>
            </w:r>
          </w:p>
        </w:tc>
      </w:tr>
      <w:tr w:rsidR="00FA176D" w:rsidRPr="00AA2C48" w:rsidTr="00430CF0">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D99594" w:themeFill="accent2" w:themeFillTint="99"/>
            <w:noWrap/>
            <w:vAlign w:val="center"/>
            <w:hideMark/>
          </w:tcPr>
          <w:p w:rsidR="00FA176D" w:rsidRPr="00AA2C48" w:rsidRDefault="00FA176D" w:rsidP="00AA2C48">
            <w:pPr>
              <w:spacing w:after="0" w:line="240" w:lineRule="auto"/>
              <w:jc w:val="center"/>
              <w:rPr>
                <w:rFonts w:ascii="Calibri" w:eastAsia="Times New Roman" w:hAnsi="Calibri" w:cs="Calibri"/>
                <w:color w:val="000000"/>
                <w:sz w:val="36"/>
                <w:szCs w:val="36"/>
                <w:lang w:eastAsia="fr-FR"/>
              </w:rPr>
            </w:pPr>
            <w:r w:rsidRPr="00AA2C48">
              <w:rPr>
                <w:rFonts w:ascii="Calibri" w:eastAsia="Times New Roman" w:hAnsi="Calibri" w:cs="Calibri"/>
                <w:color w:val="000000"/>
                <w:sz w:val="36"/>
                <w:szCs w:val="36"/>
                <w:lang w:eastAsia="fr-FR"/>
              </w:rPr>
              <w:t> </w:t>
            </w:r>
          </w:p>
        </w:tc>
        <w:tc>
          <w:tcPr>
            <w:tcW w:w="5495" w:type="dxa"/>
            <w:tcBorders>
              <w:top w:val="nil"/>
              <w:left w:val="nil"/>
              <w:bottom w:val="nil"/>
            </w:tcBorders>
            <w:shd w:val="clear" w:color="auto" w:fill="auto"/>
            <w:noWrap/>
            <w:vAlign w:val="center"/>
            <w:hideMark/>
          </w:tcPr>
          <w:p w:rsidR="00FA176D" w:rsidRPr="00AA2C48" w:rsidRDefault="00FA176D" w:rsidP="00430CF0">
            <w:pPr>
              <w:spacing w:after="0" w:line="240" w:lineRule="auto"/>
              <w:rPr>
                <w:rFonts w:ascii="Times New Roman" w:eastAsia="Times New Roman" w:hAnsi="Times New Roman" w:cs="Times New Roman"/>
                <w:sz w:val="20"/>
                <w:szCs w:val="20"/>
                <w:lang w:eastAsia="fr-FR"/>
              </w:rPr>
            </w:pPr>
            <w:r w:rsidRPr="00AA2C48">
              <w:rPr>
                <w:rFonts w:ascii="Calibri" w:eastAsia="Times New Roman" w:hAnsi="Calibri" w:cs="Calibri"/>
                <w:color w:val="000000"/>
                <w:lang w:eastAsia="fr-FR"/>
              </w:rPr>
              <w:t xml:space="preserve">: actions </w:t>
            </w:r>
            <w:r w:rsidR="00430CF0">
              <w:rPr>
                <w:rFonts w:ascii="Calibri" w:eastAsia="Times New Roman" w:hAnsi="Calibri" w:cs="Calibri"/>
                <w:color w:val="000000"/>
                <w:lang w:eastAsia="fr-FR"/>
              </w:rPr>
              <w:t>non réalisées</w:t>
            </w:r>
          </w:p>
        </w:tc>
      </w:tr>
      <w:tr w:rsidR="00430CF0" w:rsidRPr="00AA2C48" w:rsidTr="00430CF0">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430CF0" w:rsidRPr="00AA2C48" w:rsidRDefault="00430CF0" w:rsidP="00AA2C48">
            <w:pPr>
              <w:spacing w:after="0" w:line="240" w:lineRule="auto"/>
              <w:jc w:val="center"/>
              <w:rPr>
                <w:rFonts w:ascii="Calibri" w:eastAsia="Times New Roman" w:hAnsi="Calibri" w:cs="Calibri"/>
                <w:color w:val="000000"/>
                <w:sz w:val="36"/>
                <w:szCs w:val="36"/>
                <w:lang w:eastAsia="fr-FR"/>
              </w:rPr>
            </w:pPr>
          </w:p>
        </w:tc>
        <w:tc>
          <w:tcPr>
            <w:tcW w:w="5495" w:type="dxa"/>
            <w:tcBorders>
              <w:top w:val="nil"/>
              <w:left w:val="nil"/>
              <w:bottom w:val="nil"/>
            </w:tcBorders>
            <w:shd w:val="clear" w:color="auto" w:fill="auto"/>
            <w:noWrap/>
            <w:vAlign w:val="center"/>
            <w:hideMark/>
          </w:tcPr>
          <w:p w:rsidR="00430CF0" w:rsidRPr="00AA2C48" w:rsidRDefault="00430CF0" w:rsidP="00FA176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actions menées lors de la semaine CESC en avril 2015</w:t>
            </w:r>
          </w:p>
        </w:tc>
      </w:tr>
      <w:tr w:rsidR="00430CF0" w:rsidRPr="00AA2C48" w:rsidTr="00430CF0">
        <w:trPr>
          <w:trHeight w:val="465"/>
        </w:trPr>
        <w:tc>
          <w:tcPr>
            <w:tcW w:w="62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430CF0" w:rsidRPr="00AA2C48" w:rsidRDefault="00430CF0" w:rsidP="00AA2C48">
            <w:pPr>
              <w:spacing w:after="0" w:line="240" w:lineRule="auto"/>
              <w:jc w:val="center"/>
              <w:rPr>
                <w:rFonts w:ascii="Calibri" w:eastAsia="Times New Roman" w:hAnsi="Calibri" w:cs="Calibri"/>
                <w:color w:val="000000"/>
                <w:sz w:val="36"/>
                <w:szCs w:val="36"/>
                <w:lang w:eastAsia="fr-FR"/>
              </w:rPr>
            </w:pPr>
          </w:p>
        </w:tc>
        <w:tc>
          <w:tcPr>
            <w:tcW w:w="5495" w:type="dxa"/>
            <w:tcBorders>
              <w:top w:val="nil"/>
              <w:left w:val="nil"/>
              <w:bottom w:val="nil"/>
            </w:tcBorders>
            <w:shd w:val="clear" w:color="auto" w:fill="auto"/>
            <w:noWrap/>
            <w:vAlign w:val="center"/>
            <w:hideMark/>
          </w:tcPr>
          <w:p w:rsidR="00430CF0" w:rsidRDefault="00430CF0" w:rsidP="00FA176D">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action non prévue en début d’année</w:t>
            </w:r>
          </w:p>
        </w:tc>
      </w:tr>
    </w:tbl>
    <w:p w:rsidR="00202C62" w:rsidRPr="009B0286" w:rsidRDefault="00202C62" w:rsidP="00202C62">
      <w:pPr>
        <w:rPr>
          <w:sz w:val="12"/>
        </w:rPr>
      </w:pPr>
    </w:p>
    <w:sectPr w:rsidR="00202C62" w:rsidRPr="009B0286" w:rsidSect="00FA176D">
      <w:pgSz w:w="16838" w:h="11906" w:orient="landscape"/>
      <w:pgMar w:top="624" w:right="680" w:bottom="624" w:left="680"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CD6" w:rsidRDefault="00C53CD6" w:rsidP="009B0286">
      <w:pPr>
        <w:spacing w:after="0" w:line="240" w:lineRule="auto"/>
      </w:pPr>
      <w:r>
        <w:separator/>
      </w:r>
    </w:p>
  </w:endnote>
  <w:endnote w:type="continuationSeparator" w:id="0">
    <w:p w:rsidR="00C53CD6" w:rsidRDefault="00C53CD6" w:rsidP="009B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CD6" w:rsidRDefault="00C53CD6" w:rsidP="009B0286">
      <w:pPr>
        <w:spacing w:after="0" w:line="240" w:lineRule="auto"/>
      </w:pPr>
      <w:r>
        <w:separator/>
      </w:r>
    </w:p>
  </w:footnote>
  <w:footnote w:type="continuationSeparator" w:id="0">
    <w:p w:rsidR="00C53CD6" w:rsidRDefault="00C53CD6" w:rsidP="009B0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604"/>
    <w:multiLevelType w:val="hybridMultilevel"/>
    <w:tmpl w:val="F2C036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A130B0"/>
    <w:multiLevelType w:val="hybridMultilevel"/>
    <w:tmpl w:val="16AE6934"/>
    <w:lvl w:ilvl="0" w:tplc="2AF0C7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BC5324"/>
    <w:multiLevelType w:val="hybridMultilevel"/>
    <w:tmpl w:val="9C028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4F4478"/>
    <w:multiLevelType w:val="hybridMultilevel"/>
    <w:tmpl w:val="CEEEF9BA"/>
    <w:lvl w:ilvl="0" w:tplc="2AF0C7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C346B6"/>
    <w:multiLevelType w:val="hybridMultilevel"/>
    <w:tmpl w:val="EF90E5D2"/>
    <w:lvl w:ilvl="0" w:tplc="2AF0C7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704671"/>
    <w:multiLevelType w:val="hybridMultilevel"/>
    <w:tmpl w:val="73C4C19A"/>
    <w:lvl w:ilvl="0" w:tplc="37F8811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0D1783"/>
    <w:multiLevelType w:val="hybridMultilevel"/>
    <w:tmpl w:val="A9C095AC"/>
    <w:lvl w:ilvl="0" w:tplc="A4B8C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92681B"/>
    <w:multiLevelType w:val="hybridMultilevel"/>
    <w:tmpl w:val="68CCB5BC"/>
    <w:lvl w:ilvl="0" w:tplc="8848BAF4">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0171A3A"/>
    <w:multiLevelType w:val="hybridMultilevel"/>
    <w:tmpl w:val="C8365270"/>
    <w:lvl w:ilvl="0" w:tplc="D660B3BC">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E335965"/>
    <w:multiLevelType w:val="hybridMultilevel"/>
    <w:tmpl w:val="663435D2"/>
    <w:lvl w:ilvl="0" w:tplc="2AF0C71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5"/>
  </w:num>
  <w:num w:numId="6">
    <w:abstractNumId w:val="2"/>
  </w:num>
  <w:num w:numId="7">
    <w:abstractNumId w:val="3"/>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1C2E8C"/>
    <w:rsid w:val="001460E6"/>
    <w:rsid w:val="00147202"/>
    <w:rsid w:val="00153B5A"/>
    <w:rsid w:val="00192F5B"/>
    <w:rsid w:val="001B58CA"/>
    <w:rsid w:val="001C0278"/>
    <w:rsid w:val="001C2E8C"/>
    <w:rsid w:val="00202C62"/>
    <w:rsid w:val="002156AF"/>
    <w:rsid w:val="00215DF0"/>
    <w:rsid w:val="00277322"/>
    <w:rsid w:val="00280126"/>
    <w:rsid w:val="002A0EA1"/>
    <w:rsid w:val="002B0584"/>
    <w:rsid w:val="003254E5"/>
    <w:rsid w:val="003E5F2A"/>
    <w:rsid w:val="003F02E9"/>
    <w:rsid w:val="00430CF0"/>
    <w:rsid w:val="00436ED0"/>
    <w:rsid w:val="004778B5"/>
    <w:rsid w:val="004C3D07"/>
    <w:rsid w:val="004C47B6"/>
    <w:rsid w:val="00530EA1"/>
    <w:rsid w:val="0054261E"/>
    <w:rsid w:val="00636357"/>
    <w:rsid w:val="00674FDA"/>
    <w:rsid w:val="006D45DE"/>
    <w:rsid w:val="006E6E6A"/>
    <w:rsid w:val="00732523"/>
    <w:rsid w:val="00734AC7"/>
    <w:rsid w:val="007A13A9"/>
    <w:rsid w:val="00854C14"/>
    <w:rsid w:val="00880BFD"/>
    <w:rsid w:val="008854F8"/>
    <w:rsid w:val="00885DCF"/>
    <w:rsid w:val="008C1240"/>
    <w:rsid w:val="00913294"/>
    <w:rsid w:val="00924D9F"/>
    <w:rsid w:val="009950A5"/>
    <w:rsid w:val="009B0286"/>
    <w:rsid w:val="009B4DDD"/>
    <w:rsid w:val="009E0108"/>
    <w:rsid w:val="00A1306F"/>
    <w:rsid w:val="00A26736"/>
    <w:rsid w:val="00A80293"/>
    <w:rsid w:val="00A97D64"/>
    <w:rsid w:val="00AA2C48"/>
    <w:rsid w:val="00AA3BE0"/>
    <w:rsid w:val="00B0042C"/>
    <w:rsid w:val="00B40B4D"/>
    <w:rsid w:val="00B7177C"/>
    <w:rsid w:val="00B77365"/>
    <w:rsid w:val="00B942E1"/>
    <w:rsid w:val="00B9514B"/>
    <w:rsid w:val="00C40FCE"/>
    <w:rsid w:val="00C53CD6"/>
    <w:rsid w:val="00C86DC6"/>
    <w:rsid w:val="00CD65E3"/>
    <w:rsid w:val="00D73BA8"/>
    <w:rsid w:val="00DB36A2"/>
    <w:rsid w:val="00DF74BB"/>
    <w:rsid w:val="00EB4EE5"/>
    <w:rsid w:val="00ED21C1"/>
    <w:rsid w:val="00EE7821"/>
    <w:rsid w:val="00F256AF"/>
    <w:rsid w:val="00FA176D"/>
    <w:rsid w:val="00FA3873"/>
    <w:rsid w:val="00FC3E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93"/>
  </w:style>
  <w:style w:type="paragraph" w:styleId="Titre1">
    <w:name w:val="heading 1"/>
    <w:basedOn w:val="Normal"/>
    <w:next w:val="Normal"/>
    <w:link w:val="Titre1Car"/>
    <w:uiPriority w:val="9"/>
    <w:qFormat/>
    <w:rsid w:val="00C86DC6"/>
    <w:pPr>
      <w:keepNext/>
      <w:keepLines/>
      <w:numPr>
        <w:numId w:val="2"/>
      </w:numPr>
      <w:spacing w:before="480" w:after="0"/>
      <w:outlineLvl w:val="0"/>
    </w:pPr>
    <w:rPr>
      <w:rFonts w:asciiTheme="majorHAnsi" w:eastAsiaTheme="majorEastAsia" w:hAnsiTheme="majorHAnsi" w:cstheme="majorBidi"/>
      <w:b/>
      <w:bCs/>
      <w:color w:val="244061" w:themeColor="accent1" w:themeShade="80"/>
      <w:sz w:val="28"/>
      <w:szCs w:val="28"/>
    </w:rPr>
  </w:style>
  <w:style w:type="paragraph" w:styleId="Titre2">
    <w:name w:val="heading 2"/>
    <w:basedOn w:val="Normal"/>
    <w:next w:val="Normal"/>
    <w:link w:val="Titre2Car"/>
    <w:autoRedefine/>
    <w:uiPriority w:val="9"/>
    <w:unhideWhenUsed/>
    <w:qFormat/>
    <w:rsid w:val="009950A5"/>
    <w:pPr>
      <w:keepNext/>
      <w:keepLines/>
      <w:numPr>
        <w:numId w:val="3"/>
      </w:numPr>
      <w:spacing w:before="80" w:after="0"/>
      <w:ind w:left="1066" w:hanging="357"/>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256A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92F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E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E8C"/>
    <w:rPr>
      <w:rFonts w:ascii="Tahoma" w:hAnsi="Tahoma" w:cs="Tahoma"/>
      <w:sz w:val="16"/>
      <w:szCs w:val="16"/>
    </w:rPr>
  </w:style>
  <w:style w:type="paragraph" w:styleId="Titre">
    <w:name w:val="Title"/>
    <w:basedOn w:val="Normal"/>
    <w:next w:val="Normal"/>
    <w:link w:val="TitreCar"/>
    <w:uiPriority w:val="10"/>
    <w:qFormat/>
    <w:rsid w:val="001C2E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C2E8C"/>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C86DC6"/>
    <w:rPr>
      <w:rFonts w:asciiTheme="majorHAnsi" w:eastAsiaTheme="majorEastAsia" w:hAnsiTheme="majorHAnsi" w:cstheme="majorBidi"/>
      <w:b/>
      <w:bCs/>
      <w:color w:val="244061" w:themeColor="accent1" w:themeShade="80"/>
      <w:sz w:val="28"/>
      <w:szCs w:val="28"/>
    </w:rPr>
  </w:style>
  <w:style w:type="paragraph" w:styleId="Paragraphedeliste">
    <w:name w:val="List Paragraph"/>
    <w:basedOn w:val="Normal"/>
    <w:uiPriority w:val="34"/>
    <w:qFormat/>
    <w:rsid w:val="00A80293"/>
    <w:pPr>
      <w:ind w:left="720"/>
      <w:contextualSpacing/>
    </w:pPr>
  </w:style>
  <w:style w:type="character" w:customStyle="1" w:styleId="Titre2Car">
    <w:name w:val="Titre 2 Car"/>
    <w:basedOn w:val="Policepardfaut"/>
    <w:link w:val="Titre2"/>
    <w:uiPriority w:val="9"/>
    <w:rsid w:val="009950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256AF"/>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9B02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0286"/>
  </w:style>
  <w:style w:type="paragraph" w:styleId="Pieddepage">
    <w:name w:val="footer"/>
    <w:basedOn w:val="Normal"/>
    <w:link w:val="PieddepageCar"/>
    <w:uiPriority w:val="99"/>
    <w:semiHidden/>
    <w:unhideWhenUsed/>
    <w:rsid w:val="009B028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0286"/>
  </w:style>
  <w:style w:type="paragraph" w:customStyle="1" w:styleId="Default">
    <w:name w:val="Default"/>
    <w:rsid w:val="00732523"/>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192F5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54943544">
      <w:bodyDiv w:val="1"/>
      <w:marLeft w:val="0"/>
      <w:marRight w:val="0"/>
      <w:marTop w:val="0"/>
      <w:marBottom w:val="0"/>
      <w:divBdr>
        <w:top w:val="none" w:sz="0" w:space="0" w:color="auto"/>
        <w:left w:val="none" w:sz="0" w:space="0" w:color="auto"/>
        <w:bottom w:val="none" w:sz="0" w:space="0" w:color="auto"/>
        <w:right w:val="none" w:sz="0" w:space="0" w:color="auto"/>
      </w:divBdr>
    </w:div>
    <w:div w:id="627128996">
      <w:bodyDiv w:val="1"/>
      <w:marLeft w:val="0"/>
      <w:marRight w:val="0"/>
      <w:marTop w:val="0"/>
      <w:marBottom w:val="0"/>
      <w:divBdr>
        <w:top w:val="none" w:sz="0" w:space="0" w:color="auto"/>
        <w:left w:val="none" w:sz="0" w:space="0" w:color="auto"/>
        <w:bottom w:val="none" w:sz="0" w:space="0" w:color="auto"/>
        <w:right w:val="none" w:sz="0" w:space="0" w:color="auto"/>
      </w:divBdr>
    </w:div>
    <w:div w:id="1198278297">
      <w:bodyDiv w:val="1"/>
      <w:marLeft w:val="0"/>
      <w:marRight w:val="0"/>
      <w:marTop w:val="0"/>
      <w:marBottom w:val="0"/>
      <w:divBdr>
        <w:top w:val="none" w:sz="0" w:space="0" w:color="auto"/>
        <w:left w:val="none" w:sz="0" w:space="0" w:color="auto"/>
        <w:bottom w:val="none" w:sz="0" w:space="0" w:color="auto"/>
        <w:right w:val="none" w:sz="0" w:space="0" w:color="auto"/>
      </w:divBdr>
    </w:div>
    <w:div w:id="18790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E63ED-E380-4BF9-929A-4EFAB36F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8283</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2016-11-03T16:37:00Z</cp:lastPrinted>
  <dcterms:created xsi:type="dcterms:W3CDTF">2016-11-03T16:37:00Z</dcterms:created>
  <dcterms:modified xsi:type="dcterms:W3CDTF">2016-11-03T16:37:00Z</dcterms:modified>
</cp:coreProperties>
</file>