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3C" w:rsidRPr="00464F3C" w:rsidRDefault="00464F3C" w:rsidP="00464F3C">
      <w:pPr>
        <w:spacing w:before="100" w:beforeAutospacing="1" w:after="100" w:afterAutospacing="1" w:line="240" w:lineRule="auto"/>
        <w:outlineLvl w:val="0"/>
        <w:rPr>
          <w:rFonts w:ascii="Times New Roman" w:hAnsi="Times New Roman" w:cs="Times New Roman"/>
          <w:b/>
          <w:kern w:val="36"/>
          <w:sz w:val="48"/>
          <w:szCs w:val="48"/>
        </w:rPr>
      </w:pPr>
      <w:r w:rsidRPr="00464F3C">
        <w:rPr>
          <w:rFonts w:ascii="Times New Roman" w:hAnsi="Times New Roman" w:cs="Times New Roman"/>
          <w:b/>
          <w:kern w:val="36"/>
          <w:sz w:val="48"/>
          <w:szCs w:val="48"/>
        </w:rPr>
        <w:t>Cerizay. « Non au harcèlement » : le collège Clemenceau parmi les lauréats académiques</w:t>
      </w:r>
    </w:p>
    <w:p w:rsidR="00464F3C" w:rsidRPr="00464F3C" w:rsidRDefault="00464F3C" w:rsidP="00464F3C">
      <w:pPr>
        <w:spacing w:before="100" w:beforeAutospacing="1" w:after="100" w:afterAutospacing="1" w:line="240" w:lineRule="auto"/>
        <w:rPr>
          <w:rFonts w:ascii="Times New Roman" w:hAnsi="Times New Roman" w:cs="Times New Roman"/>
          <w:bCs w:val="0"/>
          <w:sz w:val="24"/>
          <w:szCs w:val="24"/>
        </w:rPr>
      </w:pPr>
      <w:r w:rsidRPr="00464F3C">
        <w:rPr>
          <w:rFonts w:ascii="Times New Roman" w:hAnsi="Times New Roman" w:cs="Times New Roman"/>
          <w:bCs w:val="0"/>
          <w:sz w:val="24"/>
          <w:szCs w:val="24"/>
        </w:rPr>
        <w:t>La rectrice accueillera les lauréats académiques du concours « Non au harcèlement » vendredi 3 juin, à 14 heures, au rectorat. Le collège Clemenceau de Cerizay figure parmi les six lauréats.</w:t>
      </w:r>
    </w:p>
    <w:p w:rsidR="00464F3C" w:rsidRPr="00464F3C" w:rsidRDefault="00464F3C" w:rsidP="00464F3C">
      <w:pPr>
        <w:spacing w:after="0" w:line="240" w:lineRule="auto"/>
        <w:rPr>
          <w:rFonts w:ascii="Times New Roman" w:hAnsi="Times New Roman" w:cs="Times New Roman"/>
          <w:bCs w:val="0"/>
          <w:sz w:val="24"/>
          <w:szCs w:val="24"/>
        </w:rPr>
      </w:pPr>
      <w:bookmarkStart w:id="0" w:name="_GoBack"/>
      <w:bookmarkEnd w:id="0"/>
      <w:r>
        <w:rPr>
          <w:noProof/>
        </w:rPr>
        <w:drawing>
          <wp:inline distT="0" distB="0" distL="0" distR="0" wp14:anchorId="1B2CBEB5" wp14:editId="1E9CD69C">
            <wp:extent cx="5760720" cy="4009644"/>
            <wp:effectExtent l="0" t="0" r="0" b="0"/>
            <wp:docPr id="2" name="Image 2" descr="La rectrice Bénédicte 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ectrice Bénédicte Rob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009644"/>
                    </a:xfrm>
                    <a:prstGeom prst="rect">
                      <a:avLst/>
                    </a:prstGeom>
                    <a:noFill/>
                    <a:ln>
                      <a:noFill/>
                    </a:ln>
                  </pic:spPr>
                </pic:pic>
              </a:graphicData>
            </a:graphic>
          </wp:inline>
        </w:drawing>
      </w:r>
    </w:p>
    <w:p w:rsidR="00464F3C" w:rsidRPr="00464F3C" w:rsidRDefault="00464F3C" w:rsidP="00197CC8">
      <w:pPr>
        <w:spacing w:after="0" w:line="240" w:lineRule="auto"/>
        <w:jc w:val="center"/>
        <w:rPr>
          <w:rFonts w:ascii="Times New Roman" w:hAnsi="Times New Roman" w:cs="Times New Roman"/>
          <w:bCs w:val="0"/>
          <w:sz w:val="24"/>
          <w:szCs w:val="24"/>
        </w:rPr>
      </w:pPr>
      <w:r w:rsidRPr="00464F3C">
        <w:rPr>
          <w:rFonts w:ascii="Times New Roman" w:hAnsi="Times New Roman" w:cs="Times New Roman"/>
          <w:bCs w:val="0"/>
          <w:sz w:val="24"/>
          <w:szCs w:val="24"/>
        </w:rPr>
        <w:t>La rectrice Bénédicte Robert. | ARCHIVES CO – MARIE DELAGE</w:t>
      </w:r>
    </w:p>
    <w:p w:rsidR="00197CC8" w:rsidRDefault="00197CC8" w:rsidP="00464F3C">
      <w:pPr>
        <w:spacing w:after="0" w:line="240" w:lineRule="auto"/>
      </w:pPr>
    </w:p>
    <w:p w:rsidR="00464F3C" w:rsidRPr="00464F3C" w:rsidRDefault="00197CC8" w:rsidP="00464F3C">
      <w:pPr>
        <w:spacing w:after="0" w:line="240" w:lineRule="auto"/>
        <w:rPr>
          <w:rFonts w:ascii="Times New Roman" w:hAnsi="Times New Roman" w:cs="Times New Roman"/>
          <w:bCs w:val="0"/>
          <w:sz w:val="24"/>
          <w:szCs w:val="24"/>
        </w:rPr>
      </w:pPr>
      <w:hyperlink r:id="rId6" w:history="1">
        <w:r w:rsidR="00464F3C" w:rsidRPr="00464F3C">
          <w:rPr>
            <w:rFonts w:ascii="Times New Roman" w:hAnsi="Times New Roman" w:cs="Times New Roman"/>
            <w:bCs w:val="0"/>
            <w:color w:val="0000FF"/>
            <w:sz w:val="24"/>
            <w:szCs w:val="24"/>
            <w:u w:val="single"/>
          </w:rPr>
          <w:t>Le Courrier de l'Ouest</w:t>
        </w:r>
      </w:hyperlink>
      <w:r w:rsidR="00464F3C" w:rsidRPr="00464F3C">
        <w:rPr>
          <w:rFonts w:ascii="Times New Roman" w:hAnsi="Times New Roman" w:cs="Times New Roman"/>
          <w:bCs w:val="0"/>
          <w:sz w:val="24"/>
          <w:szCs w:val="24"/>
        </w:rPr>
        <w:t xml:space="preserve"> Publié le 01/06/2022 à 11h00 </w:t>
      </w:r>
    </w:p>
    <w:p w:rsidR="00464F3C" w:rsidRPr="00464F3C" w:rsidRDefault="00464F3C" w:rsidP="00464F3C">
      <w:pPr>
        <w:spacing w:after="0" w:line="240" w:lineRule="auto"/>
        <w:rPr>
          <w:rFonts w:ascii="Times New Roman" w:hAnsi="Times New Roman" w:cs="Times New Roman"/>
          <w:bCs w:val="0"/>
          <w:sz w:val="24"/>
          <w:szCs w:val="24"/>
        </w:rPr>
      </w:pPr>
    </w:p>
    <w:p w:rsidR="00464F3C" w:rsidRPr="00464F3C" w:rsidRDefault="00464F3C" w:rsidP="00464F3C">
      <w:pPr>
        <w:spacing w:before="100" w:beforeAutospacing="1" w:after="100" w:afterAutospacing="1" w:line="240" w:lineRule="auto"/>
        <w:rPr>
          <w:rFonts w:ascii="Times New Roman" w:hAnsi="Times New Roman" w:cs="Times New Roman"/>
          <w:bCs w:val="0"/>
          <w:sz w:val="24"/>
          <w:szCs w:val="24"/>
        </w:rPr>
      </w:pPr>
      <w:r w:rsidRPr="00464F3C">
        <w:rPr>
          <w:rFonts w:ascii="Times New Roman" w:hAnsi="Times New Roman" w:cs="Times New Roman"/>
          <w:bCs w:val="0"/>
          <w:sz w:val="24"/>
          <w:szCs w:val="24"/>
        </w:rPr>
        <w:t>La rectrice Bénédicte Robert accueillera les lauréats académiques du concours « Non au harcèlement » vendredi 3 juin 2022, à 14 heures, au rectorat, pour une présentation de leurs projets et la remise officielle du « Coup cœur » de l’académie de Poitiers.</w:t>
      </w:r>
    </w:p>
    <w:p w:rsidR="00464F3C" w:rsidRPr="00464F3C" w:rsidRDefault="00464F3C" w:rsidP="00464F3C">
      <w:pPr>
        <w:spacing w:before="100" w:beforeAutospacing="1" w:after="100" w:afterAutospacing="1" w:line="240" w:lineRule="auto"/>
        <w:rPr>
          <w:rFonts w:ascii="Times New Roman" w:hAnsi="Times New Roman" w:cs="Times New Roman"/>
          <w:bCs w:val="0"/>
          <w:sz w:val="24"/>
          <w:szCs w:val="24"/>
        </w:rPr>
      </w:pPr>
      <w:r w:rsidRPr="00464F3C">
        <w:rPr>
          <w:rFonts w:ascii="Times New Roman" w:hAnsi="Times New Roman" w:cs="Times New Roman"/>
          <w:bCs w:val="0"/>
          <w:sz w:val="24"/>
          <w:szCs w:val="24"/>
        </w:rPr>
        <w:t>Le prix « Non au harcèlement « organisé par le ministère chargé de l’Éducation nationale avec le soutien de la mutuelle MAE, a pour objectif de donner la parole aux jeunes des écoles, collèges et lycées pour qu’ils s’expriment collectivement sur le harcèlement.</w:t>
      </w:r>
    </w:p>
    <w:p w:rsidR="00464F3C" w:rsidRPr="00464F3C" w:rsidRDefault="00464F3C" w:rsidP="00464F3C">
      <w:pPr>
        <w:spacing w:before="100" w:beforeAutospacing="1" w:after="100" w:afterAutospacing="1" w:line="240" w:lineRule="auto"/>
        <w:rPr>
          <w:rFonts w:ascii="Times New Roman" w:hAnsi="Times New Roman" w:cs="Times New Roman"/>
          <w:bCs w:val="0"/>
          <w:sz w:val="24"/>
          <w:szCs w:val="24"/>
        </w:rPr>
      </w:pPr>
      <w:r w:rsidRPr="00464F3C">
        <w:rPr>
          <w:rFonts w:ascii="Times New Roman" w:hAnsi="Times New Roman" w:cs="Times New Roman"/>
          <w:bCs w:val="0"/>
          <w:sz w:val="24"/>
          <w:szCs w:val="24"/>
        </w:rPr>
        <w:t>Les élèves de 6 à 18 ans doivent produire un support de communication (affiche ou vidéo), sous la conduite des équipes pédagogiques et éducatives. L’affiche ou la vidéo produite servira de support de communication pour le projet qu’ils souhaitent mener dans leur établissement.</w:t>
      </w:r>
    </w:p>
    <w:p w:rsidR="0088676A" w:rsidRPr="00464F3C" w:rsidRDefault="00464F3C" w:rsidP="00464F3C">
      <w:pPr>
        <w:spacing w:before="100" w:beforeAutospacing="1" w:after="100" w:afterAutospacing="1" w:line="240" w:lineRule="auto"/>
        <w:rPr>
          <w:rFonts w:ascii="Times New Roman" w:hAnsi="Times New Roman" w:cs="Times New Roman"/>
          <w:bCs w:val="0"/>
          <w:sz w:val="24"/>
          <w:szCs w:val="24"/>
        </w:rPr>
      </w:pPr>
      <w:r w:rsidRPr="00464F3C">
        <w:rPr>
          <w:rFonts w:ascii="Times New Roman" w:hAnsi="Times New Roman" w:cs="Times New Roman"/>
          <w:bCs w:val="0"/>
          <w:sz w:val="24"/>
          <w:szCs w:val="24"/>
        </w:rPr>
        <w:t>Le jury de l’académie de Poitiers s’est réuni le 17 mars 2022 pour sélectionner parmi les nombreuses candidatures les six projets qui représenteront l’académie au niveau national. Parmi eux, figure un établissement deux-sévrien : le collège Georges-Clemenceau de Cerizay, qui concourt dans la catégorie « vidéo second degré ».</w:t>
      </w:r>
    </w:p>
    <w:sectPr w:rsidR="0088676A" w:rsidRPr="00464F3C" w:rsidSect="00464F3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3C"/>
    <w:rsid w:val="00197CC8"/>
    <w:rsid w:val="00464F3C"/>
    <w:rsid w:val="00886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bCs/>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4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3C"/>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bCs/>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4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3C"/>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4916">
      <w:bodyDiv w:val="1"/>
      <w:marLeft w:val="0"/>
      <w:marRight w:val="0"/>
      <w:marTop w:val="0"/>
      <w:marBottom w:val="0"/>
      <w:divBdr>
        <w:top w:val="none" w:sz="0" w:space="0" w:color="auto"/>
        <w:left w:val="none" w:sz="0" w:space="0" w:color="auto"/>
        <w:bottom w:val="none" w:sz="0" w:space="0" w:color="auto"/>
        <w:right w:val="none" w:sz="0" w:space="0" w:color="auto"/>
      </w:divBdr>
      <w:divsChild>
        <w:div w:id="740719097">
          <w:marLeft w:val="0"/>
          <w:marRight w:val="0"/>
          <w:marTop w:val="0"/>
          <w:marBottom w:val="0"/>
          <w:divBdr>
            <w:top w:val="none" w:sz="0" w:space="0" w:color="auto"/>
            <w:left w:val="none" w:sz="0" w:space="0" w:color="auto"/>
            <w:bottom w:val="none" w:sz="0" w:space="0" w:color="auto"/>
            <w:right w:val="none" w:sz="0" w:space="0" w:color="auto"/>
          </w:divBdr>
          <w:divsChild>
            <w:div w:id="569114752">
              <w:marLeft w:val="0"/>
              <w:marRight w:val="0"/>
              <w:marTop w:val="0"/>
              <w:marBottom w:val="0"/>
              <w:divBdr>
                <w:top w:val="none" w:sz="0" w:space="0" w:color="auto"/>
                <w:left w:val="none" w:sz="0" w:space="0" w:color="auto"/>
                <w:bottom w:val="none" w:sz="0" w:space="0" w:color="auto"/>
                <w:right w:val="none" w:sz="0" w:space="0" w:color="auto"/>
              </w:divBdr>
            </w:div>
          </w:divsChild>
        </w:div>
        <w:div w:id="1840995436">
          <w:marLeft w:val="0"/>
          <w:marRight w:val="0"/>
          <w:marTop w:val="0"/>
          <w:marBottom w:val="0"/>
          <w:divBdr>
            <w:top w:val="none" w:sz="0" w:space="0" w:color="auto"/>
            <w:left w:val="none" w:sz="0" w:space="0" w:color="auto"/>
            <w:bottom w:val="none" w:sz="0" w:space="0" w:color="auto"/>
            <w:right w:val="none" w:sz="0" w:space="0" w:color="auto"/>
          </w:divBdr>
        </w:div>
        <w:div w:id="1018240302">
          <w:marLeft w:val="0"/>
          <w:marRight w:val="0"/>
          <w:marTop w:val="0"/>
          <w:marBottom w:val="0"/>
          <w:divBdr>
            <w:top w:val="none" w:sz="0" w:space="0" w:color="auto"/>
            <w:left w:val="none" w:sz="0" w:space="0" w:color="auto"/>
            <w:bottom w:val="none" w:sz="0" w:space="0" w:color="auto"/>
            <w:right w:val="none" w:sz="0" w:space="0" w:color="auto"/>
          </w:divBdr>
          <w:divsChild>
            <w:div w:id="915242938">
              <w:marLeft w:val="0"/>
              <w:marRight w:val="0"/>
              <w:marTop w:val="0"/>
              <w:marBottom w:val="0"/>
              <w:divBdr>
                <w:top w:val="none" w:sz="0" w:space="0" w:color="auto"/>
                <w:left w:val="none" w:sz="0" w:space="0" w:color="auto"/>
                <w:bottom w:val="none" w:sz="0" w:space="0" w:color="auto"/>
                <w:right w:val="none" w:sz="0" w:space="0" w:color="auto"/>
              </w:divBdr>
            </w:div>
          </w:divsChild>
        </w:div>
        <w:div w:id="796803521">
          <w:marLeft w:val="0"/>
          <w:marRight w:val="0"/>
          <w:marTop w:val="0"/>
          <w:marBottom w:val="0"/>
          <w:divBdr>
            <w:top w:val="none" w:sz="0" w:space="0" w:color="auto"/>
            <w:left w:val="none" w:sz="0" w:space="0" w:color="auto"/>
            <w:bottom w:val="none" w:sz="0" w:space="0" w:color="auto"/>
            <w:right w:val="none" w:sz="0" w:space="0" w:color="auto"/>
          </w:divBdr>
          <w:divsChild>
            <w:div w:id="791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uest-france.fr/le-courrier-de-l-ou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2022-06-02T18:50:00Z</cp:lastPrinted>
  <dcterms:created xsi:type="dcterms:W3CDTF">2022-06-02T18:40:00Z</dcterms:created>
  <dcterms:modified xsi:type="dcterms:W3CDTF">2022-06-02T18:50:00Z</dcterms:modified>
</cp:coreProperties>
</file>