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6B4738" w14:textId="77777777" w:rsidR="00032983" w:rsidRPr="00CA4F0D" w:rsidRDefault="00032983" w:rsidP="00615FE8">
      <w:pPr>
        <w:spacing w:after="0"/>
        <w:jc w:val="right"/>
        <w:rPr>
          <w:b/>
          <w:sz w:val="28"/>
          <w:szCs w:val="28"/>
        </w:rPr>
      </w:pPr>
      <w:r w:rsidRPr="00CA4F0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1753" wp14:editId="2948BBD9">
                <wp:simplePos x="0" y="0"/>
                <wp:positionH relativeFrom="column">
                  <wp:posOffset>-356870</wp:posOffset>
                </wp:positionH>
                <wp:positionV relativeFrom="paragraph">
                  <wp:posOffset>-147320</wp:posOffset>
                </wp:positionV>
                <wp:extent cx="1552575" cy="11239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B2E80" w14:textId="77777777" w:rsidR="00032983" w:rsidRDefault="00032983">
                            <w:r w:rsidRPr="0003298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65CB9B" wp14:editId="5340F29E">
                                  <wp:extent cx="1363345" cy="774752"/>
                                  <wp:effectExtent l="0" t="0" r="8255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774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117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8.1pt;margin-top:-11.6pt;width:122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" fillcolor="white [3201]" stroked="f" strokeweight=".5pt">
                <v:textbox>
                  <w:txbxContent>
                    <w:p w14:paraId="665B2E80" w14:textId="77777777" w:rsidR="00032983" w:rsidRDefault="00032983">
                      <w:r w:rsidRPr="0003298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65CB9B" wp14:editId="5340F29E">
                            <wp:extent cx="1363345" cy="774752"/>
                            <wp:effectExtent l="0" t="0" r="8255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77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4F0D">
        <w:rPr>
          <w:b/>
          <w:sz w:val="28"/>
          <w:szCs w:val="28"/>
        </w:rPr>
        <w:t>Programme d’actions du cycle 3</w:t>
      </w:r>
    </w:p>
    <w:p w14:paraId="1697D722" w14:textId="77777777" w:rsidR="00032983" w:rsidRPr="00CA4F0D" w:rsidRDefault="00032983" w:rsidP="00615FE8">
      <w:pPr>
        <w:spacing w:after="0"/>
        <w:jc w:val="right"/>
        <w:rPr>
          <w:b/>
          <w:sz w:val="28"/>
          <w:szCs w:val="28"/>
        </w:rPr>
      </w:pPr>
      <w:r w:rsidRPr="00CA4F0D">
        <w:rPr>
          <w:b/>
          <w:sz w:val="28"/>
          <w:szCs w:val="28"/>
        </w:rPr>
        <w:t>Secteur de collège de CHA</w:t>
      </w:r>
      <w:r w:rsidR="00615FE8">
        <w:rPr>
          <w:b/>
          <w:sz w:val="28"/>
          <w:szCs w:val="28"/>
        </w:rPr>
        <w:t>MPAGNE-MOUTON</w:t>
      </w:r>
    </w:p>
    <w:p w14:paraId="5A24F822" w14:textId="118F274D" w:rsidR="00032983" w:rsidRPr="00CA4F0D" w:rsidRDefault="00032983" w:rsidP="00615FE8">
      <w:pPr>
        <w:spacing w:after="0"/>
        <w:jc w:val="right"/>
        <w:rPr>
          <w:sz w:val="28"/>
          <w:szCs w:val="28"/>
        </w:rPr>
      </w:pPr>
      <w:r w:rsidRPr="00CA4F0D">
        <w:rPr>
          <w:b/>
          <w:sz w:val="28"/>
          <w:szCs w:val="28"/>
        </w:rPr>
        <w:t>Année scolaire 20</w:t>
      </w:r>
      <w:r w:rsidR="00370579">
        <w:rPr>
          <w:b/>
          <w:sz w:val="28"/>
          <w:szCs w:val="28"/>
        </w:rPr>
        <w:t>2</w:t>
      </w:r>
      <w:r w:rsidR="00352DC3">
        <w:rPr>
          <w:b/>
          <w:sz w:val="28"/>
          <w:szCs w:val="28"/>
        </w:rPr>
        <w:t>1</w:t>
      </w:r>
      <w:r w:rsidRPr="00CA4F0D">
        <w:rPr>
          <w:b/>
          <w:sz w:val="28"/>
          <w:szCs w:val="28"/>
        </w:rPr>
        <w:t>/20</w:t>
      </w:r>
      <w:r w:rsidR="00F41FC4">
        <w:rPr>
          <w:b/>
          <w:sz w:val="28"/>
          <w:szCs w:val="28"/>
        </w:rPr>
        <w:t>2</w:t>
      </w:r>
      <w:r w:rsidR="00352DC3">
        <w:rPr>
          <w:b/>
          <w:sz w:val="28"/>
          <w:szCs w:val="28"/>
        </w:rPr>
        <w:t>2</w:t>
      </w:r>
    </w:p>
    <w:p w14:paraId="575026D0" w14:textId="77777777" w:rsidR="00032983" w:rsidRDefault="00032983" w:rsidP="00032983">
      <w:pPr>
        <w:spacing w:after="0"/>
      </w:pPr>
    </w:p>
    <w:p w14:paraId="38EDDA12" w14:textId="77777777" w:rsidR="00CA4F0D" w:rsidRDefault="00CA4F0D" w:rsidP="00032983">
      <w:pPr>
        <w:spacing w:after="0"/>
      </w:pPr>
    </w:p>
    <w:p w14:paraId="17D3BC95" w14:textId="7B464D37" w:rsidR="00340905" w:rsidRDefault="00352DC3" w:rsidP="00E225C3">
      <w:pPr>
        <w:spacing w:after="0"/>
        <w:jc w:val="both"/>
        <w:rPr>
          <w:b/>
          <w:color w:val="323E4F" w:themeColor="text2" w:themeShade="BF"/>
          <w:sz w:val="28"/>
          <w:szCs w:val="28"/>
        </w:rPr>
      </w:pPr>
      <w:r>
        <w:rPr>
          <w:b/>
          <w:color w:val="FF0000"/>
          <w:sz w:val="24"/>
          <w:szCs w:val="24"/>
        </w:rPr>
        <w:t>Le contexte sanitaire et le respect du protocole qui en découlera pourront conduire à revoir certaines des actions programmées.</w:t>
      </w:r>
    </w:p>
    <w:p w14:paraId="30F66404" w14:textId="77777777" w:rsidR="00340905" w:rsidRDefault="00340905" w:rsidP="00E225C3">
      <w:pPr>
        <w:spacing w:after="0"/>
        <w:jc w:val="both"/>
        <w:rPr>
          <w:b/>
          <w:color w:val="323E4F" w:themeColor="text2" w:themeShade="BF"/>
          <w:sz w:val="28"/>
          <w:szCs w:val="28"/>
        </w:rPr>
      </w:pPr>
    </w:p>
    <w:p w14:paraId="7767B6A8" w14:textId="77777777" w:rsidR="00032983" w:rsidRDefault="00E225C3" w:rsidP="00E225C3">
      <w:pPr>
        <w:spacing w:after="0"/>
        <w:jc w:val="both"/>
        <w:rPr>
          <w:b/>
          <w:color w:val="323E4F" w:themeColor="text2" w:themeShade="BF"/>
          <w:sz w:val="28"/>
          <w:szCs w:val="28"/>
        </w:rPr>
      </w:pPr>
      <w:r w:rsidRPr="00E225C3">
        <w:rPr>
          <w:b/>
          <w:color w:val="323E4F" w:themeColor="text2" w:themeShade="BF"/>
          <w:sz w:val="28"/>
          <w:szCs w:val="28"/>
        </w:rPr>
        <w:t>AMBITION 1 : CONSTRUIRE des apprentissages durables</w:t>
      </w:r>
    </w:p>
    <w:p w14:paraId="60D736A0" w14:textId="77777777" w:rsidR="00D155F5" w:rsidRDefault="00D155F5" w:rsidP="00E225C3">
      <w:pPr>
        <w:spacing w:after="0"/>
        <w:jc w:val="both"/>
        <w:rPr>
          <w:b/>
          <w:color w:val="323E4F" w:themeColor="text2" w:themeShade="BF"/>
          <w:sz w:val="28"/>
          <w:szCs w:val="28"/>
        </w:rPr>
      </w:pPr>
    </w:p>
    <w:p w14:paraId="3B579209" w14:textId="77777777" w:rsidR="00DA2A00" w:rsidRDefault="00615FE8" w:rsidP="00DA2A00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615FE8">
        <w:rPr>
          <w:b/>
          <w:color w:val="323E4F" w:themeColor="text2" w:themeShade="BF"/>
          <w:sz w:val="24"/>
          <w:szCs w:val="24"/>
        </w:rPr>
        <w:t>Objectif opérationnel :</w:t>
      </w:r>
      <w:r>
        <w:rPr>
          <w:b/>
          <w:sz w:val="24"/>
          <w:szCs w:val="24"/>
        </w:rPr>
        <w:t xml:space="preserve"> </w:t>
      </w:r>
      <w:r w:rsidR="00DA2A00" w:rsidRPr="00CA4F0D">
        <w:rPr>
          <w:b/>
          <w:sz w:val="24"/>
          <w:szCs w:val="24"/>
        </w:rPr>
        <w:t>Porter une attention particulière aux attendus de chaque cycle</w:t>
      </w:r>
    </w:p>
    <w:p w14:paraId="298A2B0D" w14:textId="77777777" w:rsidR="00D155F5" w:rsidRPr="00CA4F0D" w:rsidRDefault="00D155F5" w:rsidP="00D155F5">
      <w:pPr>
        <w:pStyle w:val="Paragraphedeliste"/>
        <w:spacing w:after="0"/>
        <w:ind w:left="1068"/>
        <w:jc w:val="both"/>
        <w:rPr>
          <w:b/>
          <w:sz w:val="24"/>
          <w:szCs w:val="24"/>
        </w:rPr>
      </w:pPr>
    </w:p>
    <w:p w14:paraId="34A26C03" w14:textId="77777777" w:rsidR="00870D97" w:rsidRPr="00870D97" w:rsidRDefault="00870D97" w:rsidP="00870D97">
      <w:pPr>
        <w:pStyle w:val="Paragraphedeliste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870D97">
        <w:rPr>
          <w:b/>
          <w:i/>
        </w:rPr>
        <w:t>Impulser dans chaque école et établissement une réflexion collective sur la progression des apprentissages (construction des compétences, évaluations des acquis, parcours éducatifs…)</w:t>
      </w:r>
    </w:p>
    <w:p w14:paraId="2A51ADF3" w14:textId="77777777" w:rsidR="00CE1FCA" w:rsidRPr="00B2333D" w:rsidRDefault="00CE1FCA" w:rsidP="00CE1FCA">
      <w:pPr>
        <w:pStyle w:val="Paragraphedeliste"/>
        <w:numPr>
          <w:ilvl w:val="1"/>
          <w:numId w:val="1"/>
        </w:numPr>
        <w:spacing w:after="0"/>
        <w:ind w:left="1068"/>
        <w:jc w:val="both"/>
        <w:rPr>
          <w:b/>
          <w:i/>
          <w:sz w:val="24"/>
          <w:szCs w:val="24"/>
        </w:rPr>
      </w:pPr>
      <w:r>
        <w:t>Les conseils de cycle 3 seront consacrés à l’analyse des évaluations nationales CP, CE1, 6</w:t>
      </w:r>
      <w:r w:rsidRPr="00DF6B4A">
        <w:rPr>
          <w:vertAlign w:val="superscript"/>
        </w:rPr>
        <w:t>ème</w:t>
      </w:r>
      <w:r>
        <w:t xml:space="preserve"> et en particulier des tests de fluence pour construire la continuité des apprentissages en cycle 3 :</w:t>
      </w:r>
    </w:p>
    <w:p w14:paraId="1A8B0D62" w14:textId="75702F6B" w:rsidR="00CE1FCA" w:rsidRPr="0052601C" w:rsidRDefault="00CE1FCA" w:rsidP="00CE1FCA">
      <w:pPr>
        <w:pStyle w:val="Paragraphedeliste"/>
        <w:numPr>
          <w:ilvl w:val="2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52601C">
        <w:rPr>
          <w:b/>
        </w:rPr>
        <w:t>Lundi 24 janvier 2022 (17h15-18h45) au collège</w:t>
      </w:r>
    </w:p>
    <w:p w14:paraId="4B610A3C" w14:textId="277ADD09" w:rsidR="00D155F5" w:rsidRPr="0052601C" w:rsidRDefault="00CE1FCA" w:rsidP="00CE1FCA">
      <w:pPr>
        <w:pStyle w:val="Paragraphedeliste"/>
        <w:numPr>
          <w:ilvl w:val="2"/>
          <w:numId w:val="1"/>
        </w:numPr>
        <w:spacing w:after="0"/>
        <w:jc w:val="both"/>
        <w:rPr>
          <w:b/>
        </w:rPr>
      </w:pPr>
      <w:r w:rsidRPr="0052601C">
        <w:rPr>
          <w:b/>
        </w:rPr>
        <w:t>Lundi 31 janvier 2022 (17h15-18h45) au collège</w:t>
      </w:r>
    </w:p>
    <w:p w14:paraId="25D192E2" w14:textId="77777777" w:rsidR="00CE1FCA" w:rsidRPr="007D164B" w:rsidRDefault="00CE1FCA" w:rsidP="00CE1FCA">
      <w:pPr>
        <w:spacing w:after="0"/>
        <w:jc w:val="both"/>
      </w:pPr>
    </w:p>
    <w:p w14:paraId="64D27DC1" w14:textId="77777777" w:rsidR="00DA2A00" w:rsidRDefault="00536D0B" w:rsidP="00DA2A00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36D0B">
        <w:rPr>
          <w:b/>
          <w:color w:val="323E4F" w:themeColor="text2" w:themeShade="BF"/>
          <w:sz w:val="24"/>
          <w:szCs w:val="24"/>
        </w:rPr>
        <w:t xml:space="preserve">Objectif opérationnel : </w:t>
      </w:r>
      <w:r w:rsidR="00DA2A00" w:rsidRPr="00CA4F0D">
        <w:rPr>
          <w:b/>
          <w:sz w:val="24"/>
          <w:szCs w:val="24"/>
        </w:rPr>
        <w:t>Développer les liaisons inter-degrés et inter-cycles</w:t>
      </w:r>
    </w:p>
    <w:p w14:paraId="7A2F4CC5" w14:textId="77777777" w:rsidR="00D155F5" w:rsidRPr="00CA4F0D" w:rsidRDefault="00D155F5" w:rsidP="00D155F5">
      <w:pPr>
        <w:pStyle w:val="Paragraphedeliste"/>
        <w:spacing w:after="0"/>
        <w:ind w:left="1068"/>
        <w:jc w:val="both"/>
        <w:rPr>
          <w:b/>
          <w:sz w:val="24"/>
          <w:szCs w:val="24"/>
        </w:rPr>
      </w:pPr>
    </w:p>
    <w:p w14:paraId="03A124D8" w14:textId="77777777" w:rsidR="00E225C3" w:rsidRDefault="00DA2A00" w:rsidP="00DA2A00">
      <w:pPr>
        <w:pStyle w:val="Paragraphedeliste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CA4F0D">
        <w:rPr>
          <w:b/>
          <w:i/>
          <w:sz w:val="24"/>
          <w:szCs w:val="24"/>
        </w:rPr>
        <w:t>Renforcer le partage des pratiques pédagogiques</w:t>
      </w:r>
    </w:p>
    <w:p w14:paraId="580F2EEF" w14:textId="77777777" w:rsidR="00D155F5" w:rsidRPr="00CA4F0D" w:rsidRDefault="00D155F5" w:rsidP="00D155F5">
      <w:pPr>
        <w:pStyle w:val="Paragraphedeliste"/>
        <w:spacing w:after="0"/>
        <w:jc w:val="both"/>
        <w:rPr>
          <w:b/>
          <w:i/>
          <w:sz w:val="24"/>
          <w:szCs w:val="24"/>
        </w:rPr>
      </w:pPr>
    </w:p>
    <w:p w14:paraId="59887711" w14:textId="77777777" w:rsidR="00340905" w:rsidRPr="00340905" w:rsidRDefault="00D155F5" w:rsidP="00526A90">
      <w:pPr>
        <w:pStyle w:val="Paragraphedeliste"/>
        <w:numPr>
          <w:ilvl w:val="1"/>
          <w:numId w:val="1"/>
        </w:numPr>
        <w:spacing w:after="0"/>
        <w:jc w:val="both"/>
        <w:rPr>
          <w:b/>
          <w:i/>
        </w:rPr>
      </w:pPr>
      <w:r w:rsidRPr="00DB2FB8">
        <w:t xml:space="preserve">Afin de </w:t>
      </w:r>
      <w:r w:rsidR="00340905">
        <w:t>consolider</w:t>
      </w:r>
      <w:r w:rsidR="001D4FC1" w:rsidRPr="00DB2FB8">
        <w:t xml:space="preserve"> la mise en place de la 6</w:t>
      </w:r>
      <w:r w:rsidR="001D4FC1" w:rsidRPr="00DB2FB8">
        <w:rPr>
          <w:vertAlign w:val="superscript"/>
        </w:rPr>
        <w:t>ème</w:t>
      </w:r>
      <w:r w:rsidR="001D4FC1" w:rsidRPr="00DB2FB8">
        <w:t xml:space="preserve"> bilangue Anglais/espagnol, des séances de </w:t>
      </w:r>
      <w:proofErr w:type="spellStart"/>
      <w:r w:rsidR="001D4FC1" w:rsidRPr="00DB2FB8">
        <w:t>co</w:t>
      </w:r>
      <w:proofErr w:type="spellEnd"/>
      <w:r w:rsidR="001D4FC1" w:rsidRPr="00DB2FB8">
        <w:t>-</w:t>
      </w:r>
      <w:r w:rsidR="00797407" w:rsidRPr="00DB2FB8">
        <w:t>enseignement</w:t>
      </w:r>
      <w:r w:rsidR="001D4FC1" w:rsidRPr="00DB2FB8">
        <w:t xml:space="preserve"> </w:t>
      </w:r>
      <w:r w:rsidRPr="00DB2FB8">
        <w:t xml:space="preserve">pourront </w:t>
      </w:r>
      <w:r w:rsidR="00340905" w:rsidRPr="00DB2FB8">
        <w:t xml:space="preserve">éventuellement </w:t>
      </w:r>
      <w:r w:rsidRPr="00DB2FB8">
        <w:t xml:space="preserve">être </w:t>
      </w:r>
      <w:r w:rsidR="001D4FC1" w:rsidRPr="00DB2FB8">
        <w:t xml:space="preserve">réalisées en espagnol dans </w:t>
      </w:r>
      <w:r w:rsidRPr="00DB2FB8">
        <w:t>trois</w:t>
      </w:r>
      <w:r w:rsidR="001D4FC1" w:rsidRPr="00DB2FB8">
        <w:t xml:space="preserve"> classes de CM du secteur</w:t>
      </w:r>
      <w:r w:rsidRPr="00DB2FB8">
        <w:t xml:space="preserve"> (</w:t>
      </w:r>
      <w:r w:rsidR="00736924">
        <w:t xml:space="preserve">1 à </w:t>
      </w:r>
      <w:r w:rsidRPr="00DB2FB8">
        <w:t xml:space="preserve">Benest, </w:t>
      </w:r>
      <w:r w:rsidR="00736924">
        <w:t xml:space="preserve">2 à </w:t>
      </w:r>
      <w:r w:rsidRPr="00DB2FB8">
        <w:t>Champagne</w:t>
      </w:r>
      <w:r w:rsidR="00797407" w:rsidRPr="00DB2FB8">
        <w:t>-M</w:t>
      </w:r>
      <w:r w:rsidRPr="00DB2FB8">
        <w:t>o</w:t>
      </w:r>
      <w:r w:rsidR="00797407" w:rsidRPr="00DB2FB8">
        <w:t>u</w:t>
      </w:r>
      <w:r w:rsidRPr="00DB2FB8">
        <w:t>ton)</w:t>
      </w:r>
      <w:r w:rsidR="001D4FC1" w:rsidRPr="00DB2FB8">
        <w:t xml:space="preserve">. </w:t>
      </w:r>
      <w:r w:rsidR="00736924">
        <w:t>Chaque classe bénéficiera de 4 heures d’intervention.</w:t>
      </w:r>
      <w:r w:rsidR="00340905">
        <w:t xml:space="preserve"> </w:t>
      </w:r>
    </w:p>
    <w:p w14:paraId="634CA4C2" w14:textId="77777777" w:rsidR="001D4FC1" w:rsidRDefault="00D155F5" w:rsidP="00340905">
      <w:pPr>
        <w:pStyle w:val="Paragraphedeliste"/>
        <w:spacing w:after="0"/>
        <w:ind w:left="1440"/>
        <w:jc w:val="both"/>
      </w:pPr>
      <w:r w:rsidRPr="00DB2FB8">
        <w:t xml:space="preserve">Madame DECRON assurera </w:t>
      </w:r>
      <w:r w:rsidR="00797407" w:rsidRPr="00DB2FB8">
        <w:t>l’</w:t>
      </w:r>
      <w:r w:rsidRPr="00DB2FB8">
        <w:t xml:space="preserve">enseignement de l’espagnol à Saint-Laurent-De-Céris </w:t>
      </w:r>
      <w:r w:rsidR="00340905">
        <w:t>à</w:t>
      </w:r>
      <w:r w:rsidRPr="00DB2FB8">
        <w:t xml:space="preserve"> hauteur de 30 minutes par semaine.</w:t>
      </w:r>
    </w:p>
    <w:p w14:paraId="0E59A1A9" w14:textId="77777777" w:rsidR="009E4FCE" w:rsidRDefault="009E4FCE" w:rsidP="00340905">
      <w:pPr>
        <w:pStyle w:val="Paragraphedeliste"/>
        <w:spacing w:after="0"/>
        <w:ind w:left="1440"/>
        <w:jc w:val="both"/>
      </w:pPr>
    </w:p>
    <w:p w14:paraId="1F9B9B8D" w14:textId="51E853DF" w:rsidR="009E4FCE" w:rsidRDefault="009E4FCE" w:rsidP="009E4FCE">
      <w:pPr>
        <w:pStyle w:val="Paragraphedeliste"/>
        <w:numPr>
          <w:ilvl w:val="1"/>
          <w:numId w:val="1"/>
        </w:numPr>
        <w:spacing w:after="0"/>
        <w:jc w:val="both"/>
      </w:pPr>
      <w:r>
        <w:t>Dans le contexte de la labellisation E3D du collège, les écoles pourront exploiter, si elles le souhaitent, la mare pédagogique accessible dans l’enceinte de l’établissement.</w:t>
      </w:r>
    </w:p>
    <w:p w14:paraId="58E67956" w14:textId="77777777" w:rsidR="0052601C" w:rsidRDefault="0052601C" w:rsidP="0052601C">
      <w:pPr>
        <w:pStyle w:val="Paragraphedeliste"/>
        <w:spacing w:after="0"/>
        <w:ind w:left="1440"/>
        <w:jc w:val="both"/>
      </w:pPr>
    </w:p>
    <w:p w14:paraId="2385B5F9" w14:textId="77777777" w:rsidR="0052601C" w:rsidRDefault="0052601C" w:rsidP="009E4FCE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Le collège souhaite participer au projet COM’IN proposé et accompagné par l’IREPS pour travailler et faire travailler les élèves sur les compétences psychosociales. Les partenaires (mairie et centre social de Champagne-Mouton) intégreront le projet. Les écoles du secteur pourront également le faire. </w:t>
      </w:r>
    </w:p>
    <w:p w14:paraId="03C5AF72" w14:textId="3C8EEBD2" w:rsidR="0052601C" w:rsidRDefault="0052601C" w:rsidP="0052601C">
      <w:pPr>
        <w:spacing w:after="0"/>
        <w:ind w:left="1418"/>
        <w:jc w:val="both"/>
      </w:pPr>
      <w:r>
        <w:t xml:space="preserve">Une formation sera dispensée en janvier 2022 pour élaborer le projet d’actions qui se déploiera en septembre 2022. </w:t>
      </w:r>
    </w:p>
    <w:p w14:paraId="51F9AA75" w14:textId="59BDB4EA" w:rsidR="0052601C" w:rsidRDefault="008F54E3" w:rsidP="0052601C">
      <w:pPr>
        <w:spacing w:after="0"/>
        <w:ind w:left="1418"/>
        <w:jc w:val="both"/>
      </w:pPr>
      <w:r>
        <w:t xml:space="preserve">Un CESC (Comité d’Education à la Santé et à la Citoyenneté) </w:t>
      </w:r>
      <w:proofErr w:type="spellStart"/>
      <w:r>
        <w:t>interdegré</w:t>
      </w:r>
      <w:proofErr w:type="spellEnd"/>
      <w:r>
        <w:t xml:space="preserve"> sera réuni</w:t>
      </w:r>
      <w:r w:rsidR="0052601C">
        <w:t xml:space="preserve"> en mai/juin pour coordonner les actions sur le territoire.</w:t>
      </w:r>
    </w:p>
    <w:p w14:paraId="2FAB2AD1" w14:textId="77777777" w:rsidR="009E4FCE" w:rsidRDefault="009E4FCE" w:rsidP="009E4FCE">
      <w:pPr>
        <w:pStyle w:val="Paragraphedeliste"/>
        <w:spacing w:after="0"/>
        <w:ind w:left="1440"/>
        <w:jc w:val="both"/>
      </w:pPr>
    </w:p>
    <w:p w14:paraId="0243895D" w14:textId="77777777" w:rsidR="00E225C3" w:rsidRDefault="00E225C3" w:rsidP="00E225C3">
      <w:pPr>
        <w:spacing w:after="0"/>
        <w:jc w:val="both"/>
        <w:rPr>
          <w:b/>
          <w:color w:val="ED7D31" w:themeColor="accent2"/>
          <w:sz w:val="28"/>
          <w:szCs w:val="28"/>
        </w:rPr>
      </w:pPr>
      <w:r w:rsidRPr="00E225C3">
        <w:rPr>
          <w:b/>
          <w:color w:val="ED7D31" w:themeColor="accent2"/>
          <w:sz w:val="28"/>
          <w:szCs w:val="28"/>
        </w:rPr>
        <w:lastRenderedPageBreak/>
        <w:t>AMBITION 2 : ACCOMPAGNER chaque élève dans la construction de son parcours</w:t>
      </w:r>
    </w:p>
    <w:p w14:paraId="73F964E3" w14:textId="77777777" w:rsidR="00797407" w:rsidRDefault="00797407" w:rsidP="00E225C3">
      <w:pPr>
        <w:spacing w:after="0"/>
        <w:jc w:val="both"/>
        <w:rPr>
          <w:b/>
          <w:color w:val="ED7D31" w:themeColor="accent2"/>
          <w:sz w:val="28"/>
          <w:szCs w:val="28"/>
        </w:rPr>
      </w:pPr>
    </w:p>
    <w:p w14:paraId="41A049D5" w14:textId="77777777" w:rsidR="00DA2A00" w:rsidRPr="00CA4F0D" w:rsidRDefault="00021536" w:rsidP="00EB1B2D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021536">
        <w:rPr>
          <w:b/>
          <w:color w:val="ED7D31" w:themeColor="accent2"/>
          <w:sz w:val="24"/>
          <w:szCs w:val="24"/>
        </w:rPr>
        <w:t>Objectif opérationnel :</w:t>
      </w:r>
      <w:r>
        <w:rPr>
          <w:b/>
          <w:sz w:val="24"/>
          <w:szCs w:val="24"/>
        </w:rPr>
        <w:t xml:space="preserve"> </w:t>
      </w:r>
      <w:r w:rsidR="00EB1B2D" w:rsidRPr="00CA4F0D">
        <w:rPr>
          <w:b/>
          <w:sz w:val="24"/>
          <w:szCs w:val="24"/>
        </w:rPr>
        <w:t>Mettre l’expertise des équipes éducatives au service du projet de l’élève</w:t>
      </w:r>
    </w:p>
    <w:p w14:paraId="3D3D5A67" w14:textId="77777777" w:rsidR="00EB1B2D" w:rsidRDefault="00EB1B2D" w:rsidP="00EB1B2D">
      <w:pPr>
        <w:pStyle w:val="Paragraphedeliste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CA4F0D">
        <w:rPr>
          <w:b/>
          <w:i/>
          <w:sz w:val="24"/>
          <w:szCs w:val="24"/>
        </w:rPr>
        <w:t>Renforcer le suivi de l’accompagnement personnalisé</w:t>
      </w:r>
    </w:p>
    <w:p w14:paraId="75C1FC14" w14:textId="77777777" w:rsidR="00797407" w:rsidRPr="00797407" w:rsidRDefault="00797407" w:rsidP="00797407">
      <w:pPr>
        <w:pStyle w:val="Paragraphedeliste"/>
        <w:spacing w:after="0"/>
        <w:jc w:val="both"/>
        <w:rPr>
          <w:sz w:val="24"/>
          <w:szCs w:val="24"/>
        </w:rPr>
      </w:pPr>
    </w:p>
    <w:p w14:paraId="2DF0833A" w14:textId="611CC45C" w:rsidR="00526A90" w:rsidRDefault="002C0D4F" w:rsidP="002C0D4F">
      <w:pPr>
        <w:pStyle w:val="Paragraphedeliste"/>
        <w:numPr>
          <w:ilvl w:val="1"/>
          <w:numId w:val="1"/>
        </w:numPr>
        <w:spacing w:after="0"/>
        <w:ind w:left="1134"/>
        <w:jc w:val="both"/>
      </w:pPr>
      <w:r>
        <w:t>En fin d’année scolaire, u</w:t>
      </w:r>
      <w:r w:rsidR="00736924">
        <w:t>n</w:t>
      </w:r>
      <w:r w:rsidR="00526A90" w:rsidRPr="00CA4F0D">
        <w:t xml:space="preserve"> conseil de cycle ser</w:t>
      </w:r>
      <w:r w:rsidR="00736924">
        <w:t>a consacré</w:t>
      </w:r>
      <w:r w:rsidR="00526A90" w:rsidRPr="00CA4F0D">
        <w:t xml:space="preserve"> à la transmission d’inform</w:t>
      </w:r>
      <w:r w:rsidR="00736924">
        <w:t>ations à caractère pédagogique</w:t>
      </w:r>
      <w:r w:rsidR="006A5CCE">
        <w:t xml:space="preserve"> et des PPRE de continuité :</w:t>
      </w:r>
    </w:p>
    <w:p w14:paraId="27A5E9D8" w14:textId="7399FE5F" w:rsidR="006A5CCE" w:rsidRPr="006A5CCE" w:rsidRDefault="006A5CCE" w:rsidP="006A5CCE">
      <w:pPr>
        <w:pStyle w:val="Paragraphedeliste"/>
        <w:numPr>
          <w:ilvl w:val="3"/>
          <w:numId w:val="1"/>
        </w:numPr>
        <w:spacing w:after="0"/>
        <w:jc w:val="both"/>
        <w:rPr>
          <w:b/>
          <w:bCs/>
        </w:rPr>
      </w:pPr>
      <w:r w:rsidRPr="006A5CCE">
        <w:rPr>
          <w:b/>
          <w:bCs/>
        </w:rPr>
        <w:t xml:space="preserve">Jeudi 30 juin 2022 (17h15-18h45) </w:t>
      </w:r>
    </w:p>
    <w:p w14:paraId="7EE71A90" w14:textId="77777777" w:rsidR="002C0D4F" w:rsidRPr="00CA4F0D" w:rsidRDefault="002C0D4F" w:rsidP="002C0D4F">
      <w:pPr>
        <w:pStyle w:val="Paragraphedeliste"/>
        <w:spacing w:after="0"/>
        <w:ind w:left="1440"/>
        <w:jc w:val="both"/>
      </w:pPr>
    </w:p>
    <w:p w14:paraId="02F305FF" w14:textId="77777777" w:rsidR="00736924" w:rsidRPr="00736924" w:rsidRDefault="00736924" w:rsidP="00736924">
      <w:pPr>
        <w:pStyle w:val="Paragraphedeliste"/>
        <w:numPr>
          <w:ilvl w:val="1"/>
          <w:numId w:val="1"/>
        </w:numPr>
        <w:spacing w:after="0"/>
        <w:ind w:left="1068"/>
        <w:jc w:val="both"/>
        <w:rPr>
          <w:sz w:val="24"/>
          <w:szCs w:val="24"/>
        </w:rPr>
      </w:pPr>
      <w:r w:rsidRPr="00CA4F0D">
        <w:t>Un stage de réussite</w:t>
      </w:r>
      <w:r>
        <w:t xml:space="preserve"> ou le dispositif « </w:t>
      </w:r>
      <w:r w:rsidRPr="00DA6758">
        <w:rPr>
          <w:i/>
        </w:rPr>
        <w:t>Ecole ouverte</w:t>
      </w:r>
      <w:r>
        <w:t> »</w:t>
      </w:r>
      <w:r w:rsidRPr="00CA4F0D">
        <w:t xml:space="preserve"> sera organisé au collège </w:t>
      </w:r>
      <w:r>
        <w:t>durant la dernière semaine du mois d’</w:t>
      </w:r>
      <w:r w:rsidRPr="00CA4F0D">
        <w:t xml:space="preserve">août pour des élèves de CM1 et de CM2. </w:t>
      </w:r>
      <w:r w:rsidR="002C0D4F">
        <w:t>L’une ou l’autre de c</w:t>
      </w:r>
      <w:r>
        <w:t>es actions se mettr</w:t>
      </w:r>
      <w:r w:rsidR="002C0D4F">
        <w:t>a</w:t>
      </w:r>
      <w:r>
        <w:t xml:space="preserve"> en place si des élèves et des </w:t>
      </w:r>
      <w:r w:rsidRPr="00CA4F0D">
        <w:t>en</w:t>
      </w:r>
      <w:r>
        <w:t xml:space="preserve">seignants sont volontaires </w:t>
      </w:r>
      <w:r w:rsidRPr="00CA4F0D">
        <w:t xml:space="preserve"> </w:t>
      </w:r>
      <w:r>
        <w:t>pour</w:t>
      </w:r>
      <w:r w:rsidRPr="00CA4F0D">
        <w:t xml:space="preserve"> y participer.</w:t>
      </w:r>
    </w:p>
    <w:p w14:paraId="4039A888" w14:textId="77777777" w:rsidR="00736924" w:rsidRPr="00736924" w:rsidRDefault="00736924" w:rsidP="00736924">
      <w:pPr>
        <w:pStyle w:val="Paragraphedeliste"/>
        <w:spacing w:after="0"/>
        <w:ind w:left="1068"/>
        <w:jc w:val="both"/>
        <w:rPr>
          <w:sz w:val="24"/>
          <w:szCs w:val="24"/>
        </w:rPr>
      </w:pPr>
    </w:p>
    <w:p w14:paraId="7F033947" w14:textId="77777777" w:rsidR="00736924" w:rsidRPr="00736924" w:rsidRDefault="00736924" w:rsidP="00736924">
      <w:pPr>
        <w:pStyle w:val="Paragraphedeliste"/>
        <w:numPr>
          <w:ilvl w:val="1"/>
          <w:numId w:val="1"/>
        </w:numPr>
        <w:spacing w:after="0"/>
        <w:ind w:left="1068"/>
        <w:jc w:val="both"/>
        <w:rPr>
          <w:sz w:val="24"/>
          <w:szCs w:val="24"/>
        </w:rPr>
      </w:pPr>
      <w:r>
        <w:t>Les enseignants de CM2 seront invités aux conseils de classes de leurs anciens élèves.</w:t>
      </w:r>
    </w:p>
    <w:p w14:paraId="39B961C3" w14:textId="77777777" w:rsidR="00736924" w:rsidRPr="000335B3" w:rsidRDefault="00736924" w:rsidP="00736924">
      <w:pPr>
        <w:pStyle w:val="Paragraphedeliste"/>
        <w:spacing w:after="0"/>
        <w:ind w:left="1068"/>
        <w:jc w:val="both"/>
        <w:rPr>
          <w:sz w:val="24"/>
          <w:szCs w:val="24"/>
        </w:rPr>
      </w:pPr>
    </w:p>
    <w:p w14:paraId="17E8512E" w14:textId="77777777" w:rsidR="00E225C3" w:rsidRDefault="00E225C3" w:rsidP="00E225C3">
      <w:pPr>
        <w:spacing w:after="0"/>
        <w:jc w:val="both"/>
        <w:rPr>
          <w:b/>
          <w:color w:val="538135" w:themeColor="accent6" w:themeShade="BF"/>
          <w:sz w:val="28"/>
          <w:szCs w:val="28"/>
        </w:rPr>
      </w:pPr>
      <w:r w:rsidRPr="00E225C3">
        <w:rPr>
          <w:b/>
          <w:color w:val="538135" w:themeColor="accent6" w:themeShade="BF"/>
          <w:sz w:val="28"/>
          <w:szCs w:val="28"/>
        </w:rPr>
        <w:t>AMBITION 3 : OUVRIR l’Ecole, développer des liens avec ses partenaires, conforter la confiance</w:t>
      </w:r>
    </w:p>
    <w:p w14:paraId="467F154C" w14:textId="77777777" w:rsidR="00797407" w:rsidRDefault="00797407" w:rsidP="00E225C3">
      <w:pPr>
        <w:spacing w:after="0"/>
        <w:jc w:val="both"/>
        <w:rPr>
          <w:b/>
          <w:color w:val="538135" w:themeColor="accent6" w:themeShade="BF"/>
          <w:sz w:val="28"/>
          <w:szCs w:val="28"/>
        </w:rPr>
      </w:pPr>
    </w:p>
    <w:p w14:paraId="1460D84F" w14:textId="77777777" w:rsidR="00561E2B" w:rsidRDefault="00536D0B" w:rsidP="00561E2B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36D0B">
        <w:rPr>
          <w:b/>
          <w:color w:val="538135" w:themeColor="accent6" w:themeShade="BF"/>
          <w:sz w:val="24"/>
          <w:szCs w:val="24"/>
        </w:rPr>
        <w:t>Objectif opérationnel :</w:t>
      </w:r>
      <w:r>
        <w:rPr>
          <w:b/>
          <w:sz w:val="24"/>
          <w:szCs w:val="24"/>
        </w:rPr>
        <w:t xml:space="preserve"> </w:t>
      </w:r>
      <w:r w:rsidR="00561E2B" w:rsidRPr="00CA4F0D">
        <w:rPr>
          <w:b/>
          <w:sz w:val="24"/>
          <w:szCs w:val="24"/>
        </w:rPr>
        <w:t>Mieux communiquer</w:t>
      </w:r>
    </w:p>
    <w:p w14:paraId="6256FE0D" w14:textId="77777777" w:rsidR="00797407" w:rsidRPr="00CA4F0D" w:rsidRDefault="00797407" w:rsidP="00797407">
      <w:pPr>
        <w:pStyle w:val="Paragraphedeliste"/>
        <w:spacing w:after="0"/>
        <w:ind w:left="1068"/>
        <w:jc w:val="both"/>
        <w:rPr>
          <w:b/>
          <w:sz w:val="24"/>
          <w:szCs w:val="24"/>
        </w:rPr>
      </w:pPr>
    </w:p>
    <w:p w14:paraId="3E5D3122" w14:textId="77777777" w:rsidR="00561E2B" w:rsidRDefault="00561E2B" w:rsidP="00561E2B">
      <w:pPr>
        <w:pStyle w:val="Paragraphedeliste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CA4F0D">
        <w:rPr>
          <w:b/>
          <w:i/>
          <w:sz w:val="24"/>
          <w:szCs w:val="24"/>
        </w:rPr>
        <w:t>Définir des modalités de communication pour une meilleure compréhension des codes de l’Ecole et des informations plus lisibles</w:t>
      </w:r>
    </w:p>
    <w:p w14:paraId="1832BB39" w14:textId="77777777" w:rsidR="00797407" w:rsidRPr="00CA4F0D" w:rsidRDefault="00797407" w:rsidP="00797407">
      <w:pPr>
        <w:pStyle w:val="Paragraphedeliste"/>
        <w:spacing w:after="0"/>
        <w:jc w:val="both"/>
        <w:rPr>
          <w:b/>
          <w:i/>
          <w:sz w:val="24"/>
          <w:szCs w:val="24"/>
        </w:rPr>
      </w:pPr>
    </w:p>
    <w:p w14:paraId="197B66BB" w14:textId="6A057714" w:rsidR="0052601C" w:rsidRDefault="0052601C" w:rsidP="006A5CCE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écoles pourront participer au cross organisé par le collège :</w:t>
      </w:r>
    </w:p>
    <w:p w14:paraId="6EB6226A" w14:textId="23EF9A1E" w:rsidR="0052601C" w:rsidRPr="0052601C" w:rsidRDefault="0052601C" w:rsidP="0052601C">
      <w:pPr>
        <w:pStyle w:val="Paragraphedeliste"/>
        <w:numPr>
          <w:ilvl w:val="2"/>
          <w:numId w:val="1"/>
        </w:numPr>
        <w:spacing w:after="0"/>
        <w:jc w:val="both"/>
        <w:rPr>
          <w:b/>
          <w:sz w:val="24"/>
          <w:szCs w:val="24"/>
        </w:rPr>
      </w:pPr>
      <w:r w:rsidRPr="0052601C">
        <w:rPr>
          <w:b/>
          <w:sz w:val="24"/>
          <w:szCs w:val="24"/>
        </w:rPr>
        <w:t>Jeudi 22 octobre 2021</w:t>
      </w:r>
      <w:r>
        <w:rPr>
          <w:b/>
          <w:sz w:val="24"/>
          <w:szCs w:val="24"/>
        </w:rPr>
        <w:t xml:space="preserve"> </w:t>
      </w:r>
      <w:r w:rsidRPr="0052601C">
        <w:rPr>
          <w:sz w:val="24"/>
          <w:szCs w:val="24"/>
        </w:rPr>
        <w:t>(14h-17h)</w:t>
      </w:r>
    </w:p>
    <w:p w14:paraId="31B49C36" w14:textId="77777777" w:rsidR="0052601C" w:rsidRPr="0052601C" w:rsidRDefault="0052601C" w:rsidP="0052601C">
      <w:pPr>
        <w:pStyle w:val="Paragraphedeliste"/>
        <w:spacing w:after="0"/>
        <w:ind w:left="2160"/>
        <w:jc w:val="both"/>
        <w:rPr>
          <w:sz w:val="24"/>
          <w:szCs w:val="24"/>
        </w:rPr>
      </w:pPr>
    </w:p>
    <w:p w14:paraId="604EEBC3" w14:textId="2FE2D578" w:rsidR="004F226E" w:rsidRDefault="006A5CCE" w:rsidP="00495183">
      <w:pPr>
        <w:pStyle w:val="Paragraphedeliste"/>
        <w:numPr>
          <w:ilvl w:val="1"/>
          <w:numId w:val="1"/>
        </w:numPr>
        <w:spacing w:after="0" w:line="240" w:lineRule="auto"/>
        <w:ind w:left="1418"/>
        <w:jc w:val="both"/>
      </w:pPr>
      <w:r>
        <w:t>La</w:t>
      </w:r>
      <w:r w:rsidR="00561E2B" w:rsidRPr="00CA4F0D">
        <w:t xml:space="preserve"> journée d’immersion des élèves </w:t>
      </w:r>
      <w:r w:rsidR="00F41FC4">
        <w:t xml:space="preserve">de CM2 </w:t>
      </w:r>
      <w:r w:rsidR="00561E2B" w:rsidRPr="00CA4F0D">
        <w:t>au collège sera organisée </w:t>
      </w:r>
      <w:r w:rsidR="004F226E">
        <w:t>en mai/juin 2022. La date est à fixer. Les élèves de CM2 et de 6</w:t>
      </w:r>
      <w:r w:rsidR="004F226E" w:rsidRPr="004F226E">
        <w:rPr>
          <w:vertAlign w:val="superscript"/>
        </w:rPr>
        <w:t>ème</w:t>
      </w:r>
      <w:r w:rsidR="004F226E">
        <w:t xml:space="preserve"> seront mélangés pour composer deux groupes</w:t>
      </w:r>
      <w:r w:rsidR="00D83075">
        <w:t xml:space="preserve"> qui alterneront les actions arrêtées</w:t>
      </w:r>
      <w:r w:rsidR="004F226E">
        <w:t>. Un groupe d’élèves suivra un cours pendant qu’un autre mènera des actions autour de l’EDD (Mare pédagogique, Gestes écoresponsables, écoute de lectures expressive de contes réalisés par les élèves de 3</w:t>
      </w:r>
      <w:r w:rsidR="004F226E" w:rsidRPr="004F226E">
        <w:rPr>
          <w:vertAlign w:val="superscript"/>
        </w:rPr>
        <w:t>ème</w:t>
      </w:r>
      <w:r w:rsidR="004F226E">
        <w:t>). Une découverte du collège sera proposée aux élèves de CM2. Le repas sera pris au collège. L’organisation de cette journée reste à définir.</w:t>
      </w:r>
    </w:p>
    <w:p w14:paraId="4EB77CB1" w14:textId="67204451" w:rsidR="004F226E" w:rsidRDefault="004F226E" w:rsidP="004F226E">
      <w:pPr>
        <w:pStyle w:val="Paragraphedeliste"/>
        <w:spacing w:after="0" w:line="240" w:lineRule="auto"/>
      </w:pPr>
    </w:p>
    <w:p w14:paraId="28CABB2D" w14:textId="77777777" w:rsidR="006A5CCE" w:rsidRDefault="006A5CCE" w:rsidP="006A5CCE">
      <w:pPr>
        <w:spacing w:after="0"/>
        <w:jc w:val="both"/>
        <w:rPr>
          <w:b/>
          <w:color w:val="538135" w:themeColor="accent6" w:themeShade="BF"/>
        </w:rPr>
      </w:pPr>
      <w:r w:rsidRPr="00241DC2">
        <w:rPr>
          <w:b/>
          <w:color w:val="538135" w:themeColor="accent6" w:themeShade="BF"/>
          <w:sz w:val="28"/>
          <w:szCs w:val="28"/>
        </w:rPr>
        <w:t>AMBITION 4 : FORMER pour favoriser le développement professionnel de tous les personnels dès l’entrée dans le métier</w:t>
      </w:r>
      <w:r w:rsidRPr="00241DC2">
        <w:rPr>
          <w:b/>
          <w:color w:val="538135" w:themeColor="accent6" w:themeShade="BF"/>
        </w:rPr>
        <w:t xml:space="preserve"> </w:t>
      </w:r>
    </w:p>
    <w:p w14:paraId="047B86BE" w14:textId="77777777" w:rsidR="006A5CCE" w:rsidRPr="00CA4F0D" w:rsidRDefault="006A5CCE" w:rsidP="006A5CCE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1DC2">
        <w:rPr>
          <w:b/>
          <w:color w:val="538135" w:themeColor="accent6" w:themeShade="BF"/>
          <w:sz w:val="24"/>
          <w:szCs w:val="24"/>
        </w:rPr>
        <w:t>Objectif opérationnel </w:t>
      </w:r>
      <w:r w:rsidRPr="00536D0B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A4F0D">
        <w:rPr>
          <w:b/>
          <w:sz w:val="24"/>
          <w:szCs w:val="24"/>
        </w:rPr>
        <w:t>Enrichir l’offre de formation et les modalités d’accompagnement des personnels</w:t>
      </w:r>
      <w:r w:rsidRPr="00CA4F0D">
        <w:rPr>
          <w:sz w:val="24"/>
          <w:szCs w:val="24"/>
        </w:rPr>
        <w:t> </w:t>
      </w:r>
    </w:p>
    <w:p w14:paraId="11ECCEE3" w14:textId="77777777" w:rsidR="006A5CCE" w:rsidRDefault="006A5CCE" w:rsidP="006A5CCE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A4F0D">
        <w:rPr>
          <w:b/>
          <w:i/>
          <w:sz w:val="24"/>
          <w:szCs w:val="24"/>
        </w:rPr>
        <w:t>Développer un plan territorial de formation dans le cadre du dispositif ECLORE sur la base d’un diagnostic local</w:t>
      </w:r>
      <w:r w:rsidRPr="00CA4F0D">
        <w:rPr>
          <w:sz w:val="24"/>
          <w:szCs w:val="24"/>
        </w:rPr>
        <w:t> </w:t>
      </w:r>
    </w:p>
    <w:p w14:paraId="44C9A638" w14:textId="77777777" w:rsidR="006A5CCE" w:rsidRDefault="006A5CCE" w:rsidP="006A5CCE">
      <w:pPr>
        <w:pStyle w:val="Paragraphedeliste"/>
        <w:spacing w:after="0"/>
        <w:ind w:left="1440"/>
        <w:jc w:val="both"/>
      </w:pPr>
    </w:p>
    <w:p w14:paraId="06FA7E53" w14:textId="77777777" w:rsidR="006A5CCE" w:rsidRPr="00CA4F0D" w:rsidRDefault="006A5CCE" w:rsidP="006A5CCE">
      <w:pPr>
        <w:pStyle w:val="Paragraphedeliste"/>
        <w:numPr>
          <w:ilvl w:val="1"/>
          <w:numId w:val="1"/>
        </w:numPr>
        <w:spacing w:after="0"/>
        <w:ind w:left="1068"/>
        <w:jc w:val="both"/>
      </w:pPr>
      <w:r w:rsidRPr="00CA4F0D">
        <w:lastRenderedPageBreak/>
        <w:t xml:space="preserve">Les enseignants volontaires pourront </w:t>
      </w:r>
      <w:r>
        <w:t xml:space="preserve">s’inscrire aux formations </w:t>
      </w:r>
      <w:proofErr w:type="spellStart"/>
      <w:r>
        <w:t>inter</w:t>
      </w:r>
      <w:r w:rsidRPr="00CA4F0D">
        <w:t>degrés</w:t>
      </w:r>
      <w:proofErr w:type="spellEnd"/>
      <w:r w:rsidRPr="00CA4F0D">
        <w:t xml:space="preserve"> proposées par le réseau ECLORE de Confolens :</w:t>
      </w:r>
    </w:p>
    <w:p w14:paraId="52CCF0AC" w14:textId="77777777" w:rsidR="006A5CCE" w:rsidRPr="00CA4F0D" w:rsidRDefault="006A5CCE" w:rsidP="006A5CCE">
      <w:pPr>
        <w:pStyle w:val="Paragraphedeliste"/>
        <w:numPr>
          <w:ilvl w:val="3"/>
          <w:numId w:val="1"/>
        </w:numPr>
        <w:spacing w:after="0"/>
        <w:jc w:val="both"/>
      </w:pPr>
      <w:r>
        <w:t xml:space="preserve">Les usages pédagogiques du numérique et l’enseignement à distance </w:t>
      </w:r>
    </w:p>
    <w:p w14:paraId="1B39CB02" w14:textId="77777777" w:rsidR="006A5CCE" w:rsidRDefault="006A5CCE" w:rsidP="006A5CCE">
      <w:pPr>
        <w:pStyle w:val="Paragraphedeliste"/>
        <w:numPr>
          <w:ilvl w:val="3"/>
          <w:numId w:val="1"/>
        </w:numPr>
        <w:spacing w:after="0"/>
        <w:jc w:val="both"/>
      </w:pPr>
      <w:r>
        <w:t>L’évaluation de la fluence et les remédiations</w:t>
      </w:r>
    </w:p>
    <w:p w14:paraId="132DBB02" w14:textId="77777777" w:rsidR="006A5CCE" w:rsidRDefault="006A5CCE" w:rsidP="006A5CCE">
      <w:pPr>
        <w:pStyle w:val="Paragraphedeliste"/>
        <w:numPr>
          <w:ilvl w:val="3"/>
          <w:numId w:val="1"/>
        </w:numPr>
        <w:spacing w:after="0"/>
        <w:jc w:val="both"/>
      </w:pPr>
      <w:r>
        <w:t>L’égalité filles/garçons : 4 ateliers indépendants animés par une universitaire, spécialiste de la question :</w:t>
      </w:r>
    </w:p>
    <w:p w14:paraId="5C6C06CE" w14:textId="77777777" w:rsidR="006A5CCE" w:rsidRDefault="006A5CCE" w:rsidP="006A5CCE">
      <w:pPr>
        <w:pStyle w:val="Paragraphedeliste"/>
        <w:numPr>
          <w:ilvl w:val="4"/>
          <w:numId w:val="1"/>
        </w:numPr>
        <w:spacing w:after="0"/>
        <w:jc w:val="both"/>
      </w:pPr>
      <w:r>
        <w:t>Atelier 1 : égalité filles/garçons et Climat scolaire</w:t>
      </w:r>
    </w:p>
    <w:p w14:paraId="374DE6D3" w14:textId="77777777" w:rsidR="006A5CCE" w:rsidRDefault="006A5CCE" w:rsidP="006A5CCE">
      <w:pPr>
        <w:pStyle w:val="Paragraphedeliste"/>
        <w:numPr>
          <w:ilvl w:val="4"/>
          <w:numId w:val="1"/>
        </w:numPr>
        <w:spacing w:after="0"/>
        <w:jc w:val="both"/>
      </w:pPr>
      <w:r>
        <w:t>Atelier 2 : égalité filles/garçons et relations école/famille</w:t>
      </w:r>
    </w:p>
    <w:p w14:paraId="429D0C43" w14:textId="77777777" w:rsidR="006A5CCE" w:rsidRDefault="006A5CCE" w:rsidP="006A5CCE">
      <w:pPr>
        <w:pStyle w:val="Paragraphedeliste"/>
        <w:numPr>
          <w:ilvl w:val="4"/>
          <w:numId w:val="1"/>
        </w:numPr>
        <w:spacing w:after="0"/>
        <w:jc w:val="both"/>
      </w:pPr>
      <w:r>
        <w:t>Atelier 3 : égalité filles/garçons et pratiques et gestes professionnels dans la classe</w:t>
      </w:r>
    </w:p>
    <w:p w14:paraId="1DEC377D" w14:textId="77777777" w:rsidR="006A5CCE" w:rsidRDefault="006A5CCE" w:rsidP="006A5CCE">
      <w:pPr>
        <w:pStyle w:val="Paragraphedeliste"/>
        <w:numPr>
          <w:ilvl w:val="4"/>
          <w:numId w:val="1"/>
        </w:numPr>
        <w:spacing w:after="0"/>
        <w:jc w:val="both"/>
      </w:pPr>
      <w:r>
        <w:t>Atelier 4 : égalité filles/garçons et orientation (réservé aux enseignants du collège).</w:t>
      </w:r>
    </w:p>
    <w:p w14:paraId="26B5D575" w14:textId="77777777" w:rsidR="006A5CCE" w:rsidRPr="006A5CCE" w:rsidRDefault="006A5CCE" w:rsidP="006A5CCE">
      <w:pPr>
        <w:spacing w:after="0"/>
        <w:jc w:val="both"/>
        <w:rPr>
          <w:sz w:val="24"/>
          <w:szCs w:val="24"/>
        </w:rPr>
      </w:pPr>
    </w:p>
    <w:sectPr w:rsidR="006A5CCE" w:rsidRPr="006A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D47"/>
    <w:multiLevelType w:val="hybridMultilevel"/>
    <w:tmpl w:val="7F60F6B8"/>
    <w:lvl w:ilvl="0" w:tplc="35A0B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7D2"/>
    <w:multiLevelType w:val="hybridMultilevel"/>
    <w:tmpl w:val="E14CC02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926510"/>
    <w:multiLevelType w:val="hybridMultilevel"/>
    <w:tmpl w:val="87A2DCDE"/>
    <w:lvl w:ilvl="0" w:tplc="1A9047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F6D"/>
    <w:multiLevelType w:val="hybridMultilevel"/>
    <w:tmpl w:val="A460759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6D50EF"/>
    <w:multiLevelType w:val="hybridMultilevel"/>
    <w:tmpl w:val="1D4AE828"/>
    <w:lvl w:ilvl="0" w:tplc="E9EC91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3"/>
    <w:rsid w:val="00021536"/>
    <w:rsid w:val="00032983"/>
    <w:rsid w:val="00050254"/>
    <w:rsid w:val="001015D3"/>
    <w:rsid w:val="001D4FC1"/>
    <w:rsid w:val="001F0E0E"/>
    <w:rsid w:val="002B518A"/>
    <w:rsid w:val="002C0D4F"/>
    <w:rsid w:val="00340905"/>
    <w:rsid w:val="00352DC3"/>
    <w:rsid w:val="00370579"/>
    <w:rsid w:val="004F226E"/>
    <w:rsid w:val="0052601C"/>
    <w:rsid w:val="00526A90"/>
    <w:rsid w:val="00536D0B"/>
    <w:rsid w:val="00561E2B"/>
    <w:rsid w:val="00615FE8"/>
    <w:rsid w:val="006A5CCE"/>
    <w:rsid w:val="00736924"/>
    <w:rsid w:val="00750BD0"/>
    <w:rsid w:val="0078793F"/>
    <w:rsid w:val="00797407"/>
    <w:rsid w:val="007D164B"/>
    <w:rsid w:val="0082688A"/>
    <w:rsid w:val="00870D97"/>
    <w:rsid w:val="008F54E3"/>
    <w:rsid w:val="00961E62"/>
    <w:rsid w:val="009E4FCE"/>
    <w:rsid w:val="00B10CF1"/>
    <w:rsid w:val="00BE311C"/>
    <w:rsid w:val="00C06351"/>
    <w:rsid w:val="00CA4F0D"/>
    <w:rsid w:val="00CE1FCA"/>
    <w:rsid w:val="00D155F5"/>
    <w:rsid w:val="00D83075"/>
    <w:rsid w:val="00DA2A00"/>
    <w:rsid w:val="00DB2FB8"/>
    <w:rsid w:val="00E225C3"/>
    <w:rsid w:val="00EA4941"/>
    <w:rsid w:val="00EB1B2D"/>
    <w:rsid w:val="00EE1A85"/>
    <w:rsid w:val="00F1461F"/>
    <w:rsid w:val="00F41FC4"/>
    <w:rsid w:val="00F544D8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1DCA"/>
  <w15:docId w15:val="{6EA0AF2F-82BC-4181-945D-97A1FA80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5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aprinsaud</dc:creator>
  <cp:lastModifiedBy>principal</cp:lastModifiedBy>
  <cp:revision>2</cp:revision>
  <cp:lastPrinted>2020-10-23T17:29:00Z</cp:lastPrinted>
  <dcterms:created xsi:type="dcterms:W3CDTF">2021-10-25T05:44:00Z</dcterms:created>
  <dcterms:modified xsi:type="dcterms:W3CDTF">2021-10-25T05:44:00Z</dcterms:modified>
</cp:coreProperties>
</file>