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60B" w:rsidRDefault="00877075" w:rsidP="00877075">
      <w:pPr>
        <w:jc w:val="both"/>
        <w:rPr>
          <w:rFonts w:ascii="Century Gothic" w:eastAsia="Times New Roman" w:hAnsi="Century Gothic" w:cs="Times New Roman"/>
          <w:b/>
          <w:lang w:val="en-US"/>
        </w:rPr>
      </w:pPr>
      <w:r w:rsidRPr="00877075">
        <w:rPr>
          <w:rFonts w:ascii="Century Gothic" w:eastAsia="Times New Roman" w:hAnsi="Century Gothic" w:cs="Times New Roman"/>
          <w:b/>
          <w:lang w:val="en-US"/>
        </w:rPr>
        <w:t>ELECCIONES AL CONSEJO DE ESTABLECIMIENTO</w:t>
      </w:r>
    </w:p>
    <w:p w:rsidR="00877075" w:rsidRPr="00C1360B" w:rsidRDefault="00877075" w:rsidP="00877075">
      <w:pPr>
        <w:jc w:val="both"/>
        <w:rPr>
          <w:rFonts w:ascii="Century Gothic" w:eastAsia="Times New Roman" w:hAnsi="Century Gothic" w:cs="Times New Roman"/>
          <w:b/>
          <w:lang w:val="en-US"/>
        </w:rPr>
      </w:pPr>
      <w:r w:rsidRPr="00877075">
        <w:rPr>
          <w:rFonts w:ascii="Century Gothic" w:eastAsia="Times New Roman" w:hAnsi="Century Gothic" w:cs="Times New Roman"/>
          <w:lang w:val="en-US"/>
        </w:rPr>
        <w:br/>
      </w:r>
      <w:r w:rsidRPr="00877075">
        <w:rPr>
          <w:rFonts w:ascii="Century Gothic" w:eastAsia="Times New Roman" w:hAnsi="Century Gothic" w:cs="Times New Roman"/>
        </w:rPr>
        <w:br/>
        <w:t xml:space="preserve">Las elecciones de los representantes de los padres en </w:t>
      </w:r>
      <w:proofErr w:type="spellStart"/>
      <w:r w:rsidRPr="00877075">
        <w:rPr>
          <w:rFonts w:ascii="Century Gothic" w:eastAsia="Times New Roman" w:hAnsi="Century Gothic" w:cs="Times New Roman"/>
        </w:rPr>
        <w:t>Conseil</w:t>
      </w:r>
      <w:proofErr w:type="spellEnd"/>
      <w:r w:rsidRPr="00877075">
        <w:rPr>
          <w:rFonts w:ascii="Century Gothic" w:eastAsia="Times New Roman" w:hAnsi="Century Gothic" w:cs="Times New Roman"/>
        </w:rPr>
        <w:t xml:space="preserve"> </w:t>
      </w:r>
      <w:proofErr w:type="spellStart"/>
      <w:r w:rsidRPr="00877075">
        <w:rPr>
          <w:rFonts w:ascii="Century Gothic" w:eastAsia="Times New Roman" w:hAnsi="Century Gothic" w:cs="Times New Roman"/>
        </w:rPr>
        <w:t>d’Etablissement</w:t>
      </w:r>
      <w:proofErr w:type="spellEnd"/>
      <w:r w:rsidRPr="00877075">
        <w:rPr>
          <w:rFonts w:ascii="Century Gothic" w:eastAsia="Times New Roman" w:hAnsi="Century Gothic" w:cs="Times New Roman"/>
        </w:rPr>
        <w:t xml:space="preserve"> se llevarán a cabo el MARTES 30 DE OCTUBRE. Se deben </w:t>
      </w:r>
      <w:r w:rsidRPr="00877075">
        <w:rPr>
          <w:rFonts w:ascii="Century Gothic" w:eastAsia="Times New Roman" w:hAnsi="Century Gothic" w:cs="Times New Roman"/>
        </w:rPr>
        <w:t xml:space="preserve">elegir tres puestos en este </w:t>
      </w:r>
      <w:proofErr w:type="spellStart"/>
      <w:r w:rsidRPr="00877075">
        <w:rPr>
          <w:rFonts w:ascii="Century Gothic" w:eastAsia="Times New Roman" w:hAnsi="Century Gothic" w:cs="Times New Roman"/>
        </w:rPr>
        <w:t>conseil</w:t>
      </w:r>
      <w:proofErr w:type="spellEnd"/>
      <w:r w:rsidRPr="00877075">
        <w:rPr>
          <w:rFonts w:ascii="Century Gothic" w:eastAsia="Times New Roman" w:hAnsi="Century Gothic" w:cs="Times New Roman"/>
        </w:rPr>
        <w:t xml:space="preserve">. Sus representantes </w:t>
      </w:r>
      <w:r w:rsidRPr="00877075">
        <w:rPr>
          <w:rFonts w:ascii="Century Gothic" w:eastAsia="Times New Roman" w:hAnsi="Century Gothic" w:cs="Times New Roman"/>
        </w:rPr>
        <w:t xml:space="preserve">electos, </w:t>
      </w:r>
      <w:r w:rsidRPr="00877075">
        <w:rPr>
          <w:rFonts w:ascii="Century Gothic" w:eastAsia="Times New Roman" w:hAnsi="Century Gothic" w:cs="Times New Roman"/>
        </w:rPr>
        <w:t xml:space="preserve">elegirán </w:t>
      </w:r>
      <w:r w:rsidRPr="00877075">
        <w:rPr>
          <w:rFonts w:ascii="Century Gothic" w:eastAsia="Times New Roman" w:hAnsi="Century Gothic" w:cs="Times New Roman"/>
        </w:rPr>
        <w:t xml:space="preserve">a su vez, </w:t>
      </w:r>
      <w:r w:rsidRPr="00877075">
        <w:rPr>
          <w:rFonts w:ascii="Century Gothic" w:eastAsia="Times New Roman" w:hAnsi="Century Gothic" w:cs="Times New Roman"/>
        </w:rPr>
        <w:t>entre los candidatos (titulares o suplentes) los representantes a los diversos comités.</w:t>
      </w:r>
      <w:r w:rsidRPr="00877075">
        <w:rPr>
          <w:rFonts w:ascii="Century Gothic" w:eastAsia="Times New Roman" w:hAnsi="Century Gothic" w:cs="Times New Roman"/>
        </w:rPr>
        <w:br/>
      </w:r>
      <w:r w:rsidRPr="00877075">
        <w:rPr>
          <w:rFonts w:ascii="Century Gothic" w:eastAsia="Times New Roman" w:hAnsi="Century Gothic" w:cs="Times New Roman"/>
        </w:rPr>
        <w:br/>
      </w:r>
      <w:r w:rsidRPr="00877075">
        <w:rPr>
          <w:rFonts w:ascii="Century Gothic" w:eastAsia="Times New Roman" w:hAnsi="Century Gothic" w:cs="Times New Roman"/>
        </w:rPr>
        <w:br/>
        <w:t>El horario es el siguiente:</w:t>
      </w:r>
    </w:p>
    <w:p w:rsidR="00877075" w:rsidRPr="00877075" w:rsidRDefault="00877075" w:rsidP="00877075">
      <w:pPr>
        <w:rPr>
          <w:rFonts w:ascii="Times New Roman" w:eastAsia="Times New Roman" w:hAnsi="Times New Roman" w:cs="Times New Roman"/>
        </w:rPr>
      </w:pPr>
    </w:p>
    <w:p w:rsidR="00877075" w:rsidRDefault="00877075" w:rsidP="00877075">
      <w:pPr>
        <w:pStyle w:val="ListParagraph"/>
        <w:numPr>
          <w:ilvl w:val="0"/>
          <w:numId w:val="1"/>
        </w:numPr>
        <w:jc w:val="both"/>
        <w:rPr>
          <w:rFonts w:ascii="Century Gothic" w:eastAsia="Times New Roman" w:hAnsi="Century Gothic" w:cs="Times New Roman"/>
        </w:rPr>
      </w:pPr>
      <w:r w:rsidRPr="00877075">
        <w:rPr>
          <w:rFonts w:ascii="Century Gothic" w:eastAsia="Times New Roman" w:hAnsi="Century Gothic" w:cs="Times New Roman"/>
        </w:rPr>
        <w:t xml:space="preserve">Presentación de listas y profesiones de fe: </w:t>
      </w:r>
      <w:r w:rsidRPr="00912B94">
        <w:rPr>
          <w:rFonts w:ascii="Century Gothic" w:eastAsia="Times New Roman" w:hAnsi="Century Gothic" w:cs="Times New Roman"/>
          <w:b/>
        </w:rPr>
        <w:t xml:space="preserve">lunes 15 de octubre antes de la 1 pm en la secretaría del </w:t>
      </w:r>
      <w:proofErr w:type="gramStart"/>
      <w:r w:rsidRPr="00912B94">
        <w:rPr>
          <w:rFonts w:ascii="Century Gothic" w:eastAsia="Times New Roman" w:hAnsi="Century Gothic" w:cs="Times New Roman"/>
          <w:b/>
        </w:rPr>
        <w:t>Dire</w:t>
      </w:r>
      <w:r w:rsidRPr="00912B94">
        <w:rPr>
          <w:rFonts w:ascii="Century Gothic" w:eastAsia="Times New Roman" w:hAnsi="Century Gothic" w:cs="Times New Roman"/>
          <w:b/>
        </w:rPr>
        <w:t>ctor</w:t>
      </w:r>
      <w:proofErr w:type="gramEnd"/>
      <w:r w:rsidRPr="00912B94">
        <w:rPr>
          <w:rFonts w:ascii="Century Gothic" w:eastAsia="Times New Roman" w:hAnsi="Century Gothic" w:cs="Times New Roman"/>
          <w:b/>
        </w:rPr>
        <w:t xml:space="preserve"> (Sra. Reina </w:t>
      </w:r>
      <w:proofErr w:type="spellStart"/>
      <w:r w:rsidRPr="00912B94">
        <w:rPr>
          <w:rFonts w:ascii="Century Gothic" w:eastAsia="Times New Roman" w:hAnsi="Century Gothic" w:cs="Times New Roman"/>
          <w:b/>
        </w:rPr>
        <w:t>Heirrera</w:t>
      </w:r>
      <w:proofErr w:type="spellEnd"/>
      <w:r w:rsidRPr="00877075">
        <w:rPr>
          <w:rFonts w:ascii="Century Gothic" w:eastAsia="Times New Roman" w:hAnsi="Century Gothic" w:cs="Times New Roman"/>
        </w:rPr>
        <w:t xml:space="preserve">). </w:t>
      </w:r>
    </w:p>
    <w:p w:rsidR="00877075" w:rsidRDefault="00877075" w:rsidP="00877075">
      <w:pPr>
        <w:pStyle w:val="ListParagraph"/>
        <w:numPr>
          <w:ilvl w:val="1"/>
          <w:numId w:val="1"/>
        </w:numPr>
        <w:jc w:val="both"/>
        <w:rPr>
          <w:rFonts w:ascii="Century Gothic" w:eastAsia="Times New Roman" w:hAnsi="Century Gothic" w:cs="Times New Roman"/>
        </w:rPr>
      </w:pPr>
      <w:r w:rsidRPr="00912B94">
        <w:rPr>
          <w:rFonts w:ascii="Century Gothic" w:eastAsia="Times New Roman" w:hAnsi="Century Gothic" w:cs="Times New Roman"/>
          <w:b/>
        </w:rPr>
        <w:t xml:space="preserve">La </w:t>
      </w:r>
      <w:r w:rsidRPr="00912B94">
        <w:rPr>
          <w:rFonts w:ascii="Century Gothic" w:eastAsia="Times New Roman" w:hAnsi="Century Gothic" w:cs="Times New Roman"/>
          <w:b/>
        </w:rPr>
        <w:t>Lista de</w:t>
      </w:r>
      <w:r w:rsidRPr="00912B94">
        <w:rPr>
          <w:rFonts w:ascii="Century Gothic" w:eastAsia="Times New Roman" w:hAnsi="Century Gothic" w:cs="Times New Roman"/>
          <w:b/>
        </w:rPr>
        <w:t>be tener al menos</w:t>
      </w:r>
      <w:r w:rsidRPr="00912B94">
        <w:rPr>
          <w:rFonts w:ascii="Century Gothic" w:eastAsia="Times New Roman" w:hAnsi="Century Gothic" w:cs="Times New Roman"/>
          <w:b/>
        </w:rPr>
        <w:t xml:space="preserve"> dos representantes y seis como máximo</w:t>
      </w:r>
      <w:r w:rsidRPr="00877075">
        <w:rPr>
          <w:rFonts w:ascii="Century Gothic" w:eastAsia="Times New Roman" w:hAnsi="Century Gothic" w:cs="Times New Roman"/>
        </w:rPr>
        <w:t xml:space="preserve">, con representantes </w:t>
      </w:r>
      <w:r w:rsidRPr="00877075">
        <w:rPr>
          <w:rFonts w:ascii="Century Gothic" w:eastAsia="Times New Roman" w:hAnsi="Century Gothic" w:cs="Times New Roman"/>
        </w:rPr>
        <w:t>de alumnos de primer</w:t>
      </w:r>
      <w:r w:rsidRPr="00877075">
        <w:rPr>
          <w:rFonts w:ascii="Century Gothic" w:eastAsia="Times New Roman" w:hAnsi="Century Gothic" w:cs="Times New Roman"/>
        </w:rPr>
        <w:t xml:space="preserve"> y segundo grado.    </w:t>
      </w:r>
    </w:p>
    <w:p w:rsidR="00877075" w:rsidRDefault="00877075" w:rsidP="00877075">
      <w:pPr>
        <w:pStyle w:val="ListParagraph"/>
        <w:numPr>
          <w:ilvl w:val="1"/>
          <w:numId w:val="1"/>
        </w:numPr>
        <w:jc w:val="both"/>
        <w:rPr>
          <w:rFonts w:ascii="Century Gothic" w:eastAsia="Times New Roman" w:hAnsi="Century Gothic" w:cs="Times New Roman"/>
        </w:rPr>
      </w:pPr>
      <w:r w:rsidRPr="00877075">
        <w:rPr>
          <w:rFonts w:ascii="Century Gothic" w:eastAsia="Times New Roman" w:hAnsi="Century Gothic" w:cs="Times New Roman"/>
        </w:rPr>
        <w:t xml:space="preserve">El nombre de la lista que debe aparecer en los documentos es </w:t>
      </w:r>
      <w:r w:rsidRPr="00877075">
        <w:rPr>
          <w:rFonts w:ascii="Century Gothic" w:eastAsia="Times New Roman" w:hAnsi="Century Gothic" w:cs="Times New Roman"/>
        </w:rPr>
        <w:t>o el</w:t>
      </w:r>
      <w:r w:rsidRPr="00877075">
        <w:rPr>
          <w:rFonts w:ascii="Century Gothic" w:eastAsia="Times New Roman" w:hAnsi="Century Gothic" w:cs="Times New Roman"/>
        </w:rPr>
        <w:t xml:space="preserve"> nombre de una federación de padres de alumnos, </w:t>
      </w:r>
      <w:r w:rsidRPr="00877075">
        <w:rPr>
          <w:rFonts w:ascii="Century Gothic" w:eastAsia="Times New Roman" w:hAnsi="Century Gothic" w:cs="Times New Roman"/>
        </w:rPr>
        <w:t>o el de la</w:t>
      </w:r>
      <w:r w:rsidRPr="00877075">
        <w:rPr>
          <w:rFonts w:ascii="Century Gothic" w:eastAsia="Times New Roman" w:hAnsi="Century Gothic" w:cs="Times New Roman"/>
        </w:rPr>
        <w:t xml:space="preserve"> asociación de padres de alumnos o el del primer padre si no están constituidos en asociación.    </w:t>
      </w:r>
    </w:p>
    <w:p w:rsidR="00877075" w:rsidRPr="00877075" w:rsidRDefault="00877075" w:rsidP="00877075">
      <w:pPr>
        <w:pStyle w:val="ListParagraph"/>
        <w:numPr>
          <w:ilvl w:val="1"/>
          <w:numId w:val="1"/>
        </w:numPr>
        <w:jc w:val="both"/>
        <w:rPr>
          <w:rFonts w:ascii="Century Gothic" w:eastAsia="Times New Roman" w:hAnsi="Century Gothic" w:cs="Times New Roman"/>
        </w:rPr>
      </w:pPr>
      <w:r w:rsidRPr="00877075">
        <w:rPr>
          <w:rFonts w:ascii="Century Gothic" w:eastAsia="Times New Roman" w:hAnsi="Century Gothic" w:cs="Times New Roman"/>
          <w:b/>
        </w:rPr>
        <w:t>Profesión de fe</w:t>
      </w:r>
      <w:r w:rsidRPr="00877075">
        <w:rPr>
          <w:rFonts w:ascii="Century Gothic" w:eastAsia="Times New Roman" w:hAnsi="Century Gothic" w:cs="Times New Roman"/>
        </w:rPr>
        <w:t>: una hoja "carta" blanc</w:t>
      </w:r>
      <w:r w:rsidRPr="00877075">
        <w:rPr>
          <w:rFonts w:ascii="Century Gothic" w:eastAsia="Times New Roman" w:hAnsi="Century Gothic" w:cs="Times New Roman"/>
        </w:rPr>
        <w:t>a</w:t>
      </w:r>
      <w:r w:rsidRPr="00877075">
        <w:rPr>
          <w:rFonts w:ascii="Century Gothic" w:eastAsia="Times New Roman" w:hAnsi="Century Gothic" w:cs="Times New Roman"/>
        </w:rPr>
        <w:t xml:space="preserve"> recto verso m</w:t>
      </w:r>
      <w:r w:rsidRPr="00877075">
        <w:rPr>
          <w:rFonts w:ascii="Century Gothic" w:eastAsia="Times New Roman" w:hAnsi="Century Gothic" w:cs="Times New Roman"/>
        </w:rPr>
        <w:t>á</w:t>
      </w:r>
      <w:r w:rsidRPr="00877075">
        <w:rPr>
          <w:rFonts w:ascii="Century Gothic" w:eastAsia="Times New Roman" w:hAnsi="Century Gothic" w:cs="Times New Roman"/>
        </w:rPr>
        <w:t>ximo. Respeto al secularismo y no</w:t>
      </w:r>
      <w:r w:rsidRPr="00877075">
        <w:rPr>
          <w:rFonts w:ascii="Century Gothic" w:eastAsia="Times New Roman" w:hAnsi="Century Gothic" w:cs="Times New Roman"/>
        </w:rPr>
        <w:t xml:space="preserve"> se permite</w:t>
      </w:r>
      <w:r w:rsidRPr="00877075">
        <w:rPr>
          <w:rFonts w:ascii="Century Gothic" w:eastAsia="Times New Roman" w:hAnsi="Century Gothic" w:cs="Times New Roman"/>
        </w:rPr>
        <w:t xml:space="preserve"> propaganda política o comercial. </w:t>
      </w:r>
    </w:p>
    <w:p w:rsidR="00877075" w:rsidRPr="00877075" w:rsidRDefault="00877075" w:rsidP="00877075">
      <w:pPr>
        <w:pStyle w:val="ListParagraph"/>
        <w:jc w:val="both"/>
        <w:rPr>
          <w:rFonts w:ascii="Century Gothic" w:eastAsia="Times New Roman" w:hAnsi="Century Gothic" w:cs="Times New Roman"/>
        </w:rPr>
      </w:pPr>
    </w:p>
    <w:p w:rsidR="00877075" w:rsidRDefault="00877075" w:rsidP="00877075">
      <w:pPr>
        <w:pStyle w:val="ListParagraph"/>
        <w:numPr>
          <w:ilvl w:val="0"/>
          <w:numId w:val="1"/>
        </w:numPr>
        <w:jc w:val="both"/>
        <w:rPr>
          <w:rFonts w:ascii="Century Gothic" w:eastAsia="Times New Roman" w:hAnsi="Century Gothic" w:cs="Times New Roman"/>
        </w:rPr>
      </w:pPr>
      <w:r w:rsidRPr="00877075">
        <w:rPr>
          <w:rFonts w:ascii="Century Gothic" w:eastAsia="Times New Roman" w:hAnsi="Century Gothic" w:cs="Times New Roman"/>
        </w:rPr>
        <w:t xml:space="preserve">Antes de la elección, recibirá otro correo con las listas (profesiones de fe y papeletas de voto) </w:t>
      </w:r>
    </w:p>
    <w:p w:rsidR="00877075" w:rsidRPr="00877075" w:rsidRDefault="00877075" w:rsidP="00877075">
      <w:pPr>
        <w:jc w:val="both"/>
        <w:rPr>
          <w:rFonts w:ascii="Century Gothic" w:eastAsia="Times New Roman" w:hAnsi="Century Gothic" w:cs="Times New Roman"/>
        </w:rPr>
      </w:pPr>
    </w:p>
    <w:p w:rsidR="00877075" w:rsidRDefault="00877075" w:rsidP="00877075">
      <w:pPr>
        <w:pStyle w:val="ListParagraph"/>
        <w:numPr>
          <w:ilvl w:val="0"/>
          <w:numId w:val="1"/>
        </w:numPr>
        <w:jc w:val="both"/>
        <w:rPr>
          <w:rFonts w:ascii="Century Gothic" w:eastAsia="Times New Roman" w:hAnsi="Century Gothic" w:cs="Times New Roman"/>
        </w:rPr>
      </w:pPr>
      <w:r w:rsidRPr="00877075">
        <w:rPr>
          <w:rFonts w:ascii="Century Gothic" w:eastAsia="Times New Roman" w:hAnsi="Century Gothic" w:cs="Times New Roman"/>
        </w:rPr>
        <w:t xml:space="preserve">Realización de las elecciones: </w:t>
      </w:r>
      <w:r w:rsidRPr="00877075">
        <w:rPr>
          <w:rFonts w:ascii="Century Gothic" w:eastAsia="Times New Roman" w:hAnsi="Century Gothic" w:cs="Times New Roman"/>
          <w:b/>
        </w:rPr>
        <w:t>martes 30 de octubre</w:t>
      </w:r>
      <w:r w:rsidRPr="00877075">
        <w:rPr>
          <w:rFonts w:ascii="Century Gothic" w:eastAsia="Times New Roman" w:hAnsi="Century Gothic" w:cs="Times New Roman"/>
        </w:rPr>
        <w:t>.    </w:t>
      </w:r>
    </w:p>
    <w:p w:rsidR="00877075" w:rsidRPr="00877075" w:rsidRDefault="00877075" w:rsidP="00877075">
      <w:pPr>
        <w:pStyle w:val="ListParagraph"/>
        <w:rPr>
          <w:rFonts w:ascii="Century Gothic" w:eastAsia="Times New Roman" w:hAnsi="Century Gothic" w:cs="Times New Roman"/>
        </w:rPr>
      </w:pPr>
    </w:p>
    <w:p w:rsidR="00877075" w:rsidRDefault="00877075" w:rsidP="00877075">
      <w:pPr>
        <w:ind w:left="360"/>
        <w:jc w:val="both"/>
        <w:rPr>
          <w:rFonts w:ascii="Century Gothic" w:eastAsia="Times New Roman" w:hAnsi="Century Gothic" w:cs="Times New Roman"/>
        </w:rPr>
      </w:pPr>
      <w:r w:rsidRPr="00877075">
        <w:rPr>
          <w:rFonts w:ascii="Century Gothic" w:eastAsia="Times New Roman" w:hAnsi="Century Gothic" w:cs="Times New Roman"/>
          <w:b/>
        </w:rPr>
        <w:t>Horario:</w:t>
      </w:r>
      <w:r w:rsidRPr="00877075">
        <w:rPr>
          <w:rFonts w:ascii="Century Gothic" w:eastAsia="Times New Roman" w:hAnsi="Century Gothic" w:cs="Times New Roman"/>
        </w:rPr>
        <w:t xml:space="preserve"> 7:45 am a 1:15 pm      </w:t>
      </w:r>
    </w:p>
    <w:p w:rsidR="00877075" w:rsidRDefault="00877075" w:rsidP="00877075">
      <w:pPr>
        <w:ind w:left="360"/>
        <w:jc w:val="both"/>
        <w:rPr>
          <w:rFonts w:ascii="Century Gothic" w:eastAsia="Times New Roman" w:hAnsi="Century Gothic" w:cs="Times New Roman"/>
        </w:rPr>
      </w:pPr>
      <w:r w:rsidRPr="00877075">
        <w:rPr>
          <w:rFonts w:ascii="Century Gothic" w:eastAsia="Times New Roman" w:hAnsi="Century Gothic" w:cs="Times New Roman"/>
          <w:b/>
        </w:rPr>
        <w:t>Lugar:</w:t>
      </w:r>
      <w:r w:rsidRPr="00877075">
        <w:rPr>
          <w:rFonts w:ascii="Century Gothic" w:eastAsia="Times New Roman" w:hAnsi="Century Gothic" w:cs="Times New Roman"/>
        </w:rPr>
        <w:t xml:space="preserve"> Colegio Francia Galería en la entrada norte. </w:t>
      </w:r>
    </w:p>
    <w:p w:rsidR="00877075" w:rsidRDefault="00877075" w:rsidP="00877075">
      <w:pPr>
        <w:ind w:left="360"/>
        <w:jc w:val="both"/>
        <w:rPr>
          <w:rFonts w:ascii="Century Gothic" w:eastAsia="Times New Roman" w:hAnsi="Century Gothic" w:cs="Times New Roman"/>
        </w:rPr>
      </w:pPr>
      <w:r w:rsidRPr="00877075">
        <w:rPr>
          <w:rFonts w:ascii="Century Gothic" w:eastAsia="Times New Roman" w:hAnsi="Century Gothic" w:cs="Times New Roman"/>
          <w:b/>
        </w:rPr>
        <w:t>Votantes:</w:t>
      </w:r>
      <w:r w:rsidRPr="00877075">
        <w:rPr>
          <w:rFonts w:ascii="Century Gothic" w:eastAsia="Times New Roman" w:hAnsi="Century Gothic" w:cs="Times New Roman"/>
        </w:rPr>
        <w:t xml:space="preserve"> Cada padre de un niño es un votante una vez, independientemente de la cantidad de niños</w:t>
      </w:r>
    </w:p>
    <w:p w:rsidR="00877075" w:rsidRPr="00877075" w:rsidRDefault="00877075" w:rsidP="00877075">
      <w:pPr>
        <w:ind w:left="360"/>
        <w:jc w:val="both"/>
        <w:rPr>
          <w:rFonts w:ascii="Century Gothic" w:eastAsia="Times New Roman" w:hAnsi="Century Gothic" w:cs="Times New Roman"/>
        </w:rPr>
      </w:pPr>
    </w:p>
    <w:p w:rsidR="00877075" w:rsidRPr="00877075" w:rsidRDefault="00877075" w:rsidP="00877075">
      <w:pPr>
        <w:jc w:val="both"/>
        <w:rPr>
          <w:rFonts w:ascii="Century Gothic" w:eastAsia="Times New Roman" w:hAnsi="Century Gothic" w:cs="Times New Roman"/>
          <w:b/>
        </w:rPr>
      </w:pPr>
    </w:p>
    <w:p w:rsidR="00C1360B" w:rsidRPr="00C1360B" w:rsidRDefault="00C1360B" w:rsidP="00C1360B">
      <w:pPr>
        <w:rPr>
          <w:rFonts w:ascii="Century Gothic" w:eastAsia="Times New Roman" w:hAnsi="Century Gothic" w:cs="Times New Roman"/>
          <w:b/>
          <w:lang w:val="en-US"/>
        </w:rPr>
      </w:pPr>
      <w:r w:rsidRPr="00C1360B">
        <w:rPr>
          <w:rFonts w:ascii="Century Gothic" w:eastAsia="Times New Roman" w:hAnsi="Century Gothic" w:cs="Times New Roman"/>
          <w:b/>
          <w:lang w:val="en-US"/>
        </w:rPr>
        <w:t xml:space="preserve">ELECCIONES AL CONSEJO ESCOLAR </w:t>
      </w:r>
    </w:p>
    <w:p w:rsidR="00C1360B" w:rsidRDefault="00C1360B" w:rsidP="00C1360B">
      <w:pPr>
        <w:rPr>
          <w:rFonts w:ascii="Century Gothic" w:eastAsia="Times New Roman" w:hAnsi="Century Gothic" w:cs="Times New Roman"/>
          <w:lang w:val="en-US"/>
        </w:rPr>
      </w:pPr>
    </w:p>
    <w:p w:rsidR="00C1360B" w:rsidRPr="00C1360B" w:rsidRDefault="00C1360B" w:rsidP="00C1360B">
      <w:pPr>
        <w:jc w:val="both"/>
        <w:rPr>
          <w:rFonts w:ascii="Century Gothic" w:eastAsia="Times New Roman" w:hAnsi="Century Gothic" w:cs="Times New Roman"/>
        </w:rPr>
      </w:pPr>
      <w:r w:rsidRPr="00C1360B">
        <w:rPr>
          <w:rFonts w:ascii="Century Gothic" w:eastAsia="Times New Roman" w:hAnsi="Century Gothic" w:cs="Times New Roman"/>
        </w:rPr>
        <w:t xml:space="preserve">El consejo escolar es una instancia obligatoria de la escuela primaria. Se reúne una vez por trimestre y da su opinión sobre todas las cuestiones relacionadas con el funcionamiento y la vida de la sección primaria francesa. </w:t>
      </w:r>
    </w:p>
    <w:p w:rsidR="00C1360B" w:rsidRPr="00C1360B" w:rsidRDefault="00C1360B" w:rsidP="00C1360B">
      <w:pPr>
        <w:jc w:val="both"/>
        <w:rPr>
          <w:rFonts w:ascii="Century Gothic" w:eastAsia="Times New Roman" w:hAnsi="Century Gothic" w:cs="Times New Roman"/>
        </w:rPr>
      </w:pPr>
    </w:p>
    <w:p w:rsidR="00C1360B" w:rsidRDefault="00C1360B" w:rsidP="00C1360B">
      <w:pPr>
        <w:jc w:val="both"/>
        <w:rPr>
          <w:rFonts w:ascii="Century Gothic" w:eastAsia="Times New Roman" w:hAnsi="Century Gothic" w:cs="Times New Roman"/>
        </w:rPr>
      </w:pPr>
      <w:r w:rsidRPr="00C1360B">
        <w:rPr>
          <w:rFonts w:ascii="Century Gothic" w:eastAsia="Times New Roman" w:hAnsi="Century Gothic" w:cs="Times New Roman"/>
        </w:rPr>
        <w:t xml:space="preserve">El consejo escolar tendrá 15 padres elegidos por todos los padres de los alumnos (1 voto por padre, independientemente del número de niños), boleta de lista </w:t>
      </w:r>
      <w:r w:rsidRPr="00C1360B">
        <w:rPr>
          <w:rFonts w:ascii="Century Gothic" w:eastAsia="Times New Roman" w:hAnsi="Century Gothic" w:cs="Times New Roman"/>
        </w:rPr>
        <w:lastRenderedPageBreak/>
        <w:t xml:space="preserve">proporcional al resto más fuerte (las 15 posiciones se dividen de acuerdo con porcentajes obtenidos por cada lista). </w:t>
      </w:r>
    </w:p>
    <w:p w:rsidR="00912B94" w:rsidRPr="00C1360B" w:rsidRDefault="00912B94" w:rsidP="00C1360B">
      <w:pPr>
        <w:jc w:val="both"/>
        <w:rPr>
          <w:rFonts w:ascii="Century Gothic" w:eastAsia="Times New Roman" w:hAnsi="Century Gothic" w:cs="Times New Roman"/>
        </w:rPr>
      </w:pPr>
    </w:p>
    <w:p w:rsidR="00C1360B" w:rsidRDefault="00C1360B" w:rsidP="00C1360B">
      <w:pPr>
        <w:pStyle w:val="ListParagraph"/>
        <w:numPr>
          <w:ilvl w:val="0"/>
          <w:numId w:val="2"/>
        </w:numPr>
        <w:jc w:val="both"/>
        <w:rPr>
          <w:rFonts w:ascii="Century Gothic" w:eastAsia="Times New Roman" w:hAnsi="Century Gothic" w:cs="Times New Roman"/>
        </w:rPr>
      </w:pPr>
      <w:r w:rsidRPr="00C1360B">
        <w:rPr>
          <w:rFonts w:ascii="Century Gothic" w:eastAsia="Times New Roman" w:hAnsi="Century Gothic" w:cs="Times New Roman"/>
        </w:rPr>
        <w:t xml:space="preserve">Depósito de listas y profesiones de fe: </w:t>
      </w:r>
      <w:r w:rsidRPr="00C1360B">
        <w:rPr>
          <w:rFonts w:ascii="Century Gothic" w:eastAsia="Times New Roman" w:hAnsi="Century Gothic" w:cs="Times New Roman"/>
          <w:b/>
        </w:rPr>
        <w:t xml:space="preserve">lunes 15 de octubre antes de la 1 pm en la secretaría del </w:t>
      </w:r>
      <w:proofErr w:type="gramStart"/>
      <w:r w:rsidRPr="00C1360B">
        <w:rPr>
          <w:rFonts w:ascii="Century Gothic" w:eastAsia="Times New Roman" w:hAnsi="Century Gothic" w:cs="Times New Roman"/>
          <w:b/>
        </w:rPr>
        <w:t>Director</w:t>
      </w:r>
      <w:proofErr w:type="gramEnd"/>
      <w:r w:rsidRPr="00C1360B">
        <w:rPr>
          <w:rFonts w:ascii="Century Gothic" w:eastAsia="Times New Roman" w:hAnsi="Century Gothic" w:cs="Times New Roman"/>
          <w:b/>
        </w:rPr>
        <w:t xml:space="preserve"> (Sra. Reina </w:t>
      </w:r>
      <w:proofErr w:type="spellStart"/>
      <w:r w:rsidRPr="00C1360B">
        <w:rPr>
          <w:rFonts w:ascii="Century Gothic" w:eastAsia="Times New Roman" w:hAnsi="Century Gothic" w:cs="Times New Roman"/>
          <w:b/>
        </w:rPr>
        <w:t>Heirrera</w:t>
      </w:r>
      <w:proofErr w:type="spellEnd"/>
      <w:r w:rsidRPr="00C1360B">
        <w:rPr>
          <w:rFonts w:ascii="Century Gothic" w:eastAsia="Times New Roman" w:hAnsi="Century Gothic" w:cs="Times New Roman"/>
          <w:b/>
        </w:rPr>
        <w:t>)</w:t>
      </w:r>
      <w:r w:rsidRPr="00C1360B">
        <w:rPr>
          <w:rFonts w:ascii="Century Gothic" w:eastAsia="Times New Roman" w:hAnsi="Century Gothic" w:cs="Times New Roman"/>
        </w:rPr>
        <w:t xml:space="preserve">     </w:t>
      </w:r>
    </w:p>
    <w:p w:rsidR="00912B94" w:rsidRDefault="00C1360B" w:rsidP="00912B94">
      <w:pPr>
        <w:pStyle w:val="ListParagraph"/>
        <w:numPr>
          <w:ilvl w:val="1"/>
          <w:numId w:val="2"/>
        </w:numPr>
        <w:jc w:val="both"/>
        <w:rPr>
          <w:rFonts w:ascii="Century Gothic" w:eastAsia="Times New Roman" w:hAnsi="Century Gothic" w:cs="Times New Roman"/>
        </w:rPr>
      </w:pPr>
      <w:r w:rsidRPr="00912B94">
        <w:rPr>
          <w:rFonts w:ascii="Century Gothic" w:eastAsia="Times New Roman" w:hAnsi="Century Gothic" w:cs="Times New Roman"/>
          <w:b/>
        </w:rPr>
        <w:t>Lista de 15 representantes al menos y 30 como máximo.</w:t>
      </w:r>
      <w:r w:rsidR="00912B94">
        <w:rPr>
          <w:rFonts w:ascii="Century Gothic" w:eastAsia="Times New Roman" w:hAnsi="Century Gothic" w:cs="Times New Roman"/>
        </w:rPr>
        <w:t xml:space="preserve"> </w:t>
      </w:r>
      <w:r w:rsidRPr="00912B94">
        <w:rPr>
          <w:rFonts w:ascii="Century Gothic" w:eastAsia="Times New Roman" w:hAnsi="Century Gothic" w:cs="Times New Roman"/>
        </w:rPr>
        <w:t>Con representantes de los padres de alumnos en cada clase desde GST hasta CM2. El nombre de la lista que debe aparecer en los documentos es el nombre de una federación de padres de alumnos, el de la asociación de padres de alumnos o el del primer padre si no están constituidos en asociación.  </w:t>
      </w:r>
    </w:p>
    <w:p w:rsidR="00C1360B" w:rsidRDefault="00C1360B" w:rsidP="00912B94">
      <w:pPr>
        <w:pStyle w:val="ListParagraph"/>
        <w:numPr>
          <w:ilvl w:val="1"/>
          <w:numId w:val="2"/>
        </w:numPr>
        <w:jc w:val="both"/>
        <w:rPr>
          <w:rFonts w:ascii="Century Gothic" w:eastAsia="Times New Roman" w:hAnsi="Century Gothic" w:cs="Times New Roman"/>
        </w:rPr>
      </w:pPr>
      <w:r w:rsidRPr="00912B94">
        <w:rPr>
          <w:rFonts w:ascii="Century Gothic" w:eastAsia="Times New Roman" w:hAnsi="Century Gothic" w:cs="Times New Roman"/>
          <w:b/>
        </w:rPr>
        <w:t>Profesión de fe:</w:t>
      </w:r>
      <w:r w:rsidRPr="00912B94">
        <w:rPr>
          <w:rFonts w:ascii="Century Gothic" w:eastAsia="Times New Roman" w:hAnsi="Century Gothic" w:cs="Times New Roman"/>
        </w:rPr>
        <w:t xml:space="preserve"> una hoja "carta" blanco recto verso m</w:t>
      </w:r>
      <w:r w:rsidR="00A4163B">
        <w:rPr>
          <w:rFonts w:ascii="Century Gothic" w:eastAsia="Times New Roman" w:hAnsi="Century Gothic" w:cs="Times New Roman"/>
        </w:rPr>
        <w:t>á</w:t>
      </w:r>
      <w:r w:rsidRPr="00912B94">
        <w:rPr>
          <w:rFonts w:ascii="Century Gothic" w:eastAsia="Times New Roman" w:hAnsi="Century Gothic" w:cs="Times New Roman"/>
        </w:rPr>
        <w:t>ximo. Respeto al secularismo y no propaganda política o comercial.</w:t>
      </w:r>
    </w:p>
    <w:p w:rsidR="00A4163B" w:rsidRPr="00A4163B" w:rsidRDefault="00A4163B" w:rsidP="00A4163B">
      <w:pPr>
        <w:jc w:val="both"/>
        <w:rPr>
          <w:rFonts w:ascii="Century Gothic" w:eastAsia="Times New Roman" w:hAnsi="Century Gothic" w:cs="Times New Roman"/>
        </w:rPr>
      </w:pPr>
    </w:p>
    <w:p w:rsidR="00A4163B" w:rsidRDefault="00A4163B" w:rsidP="00A4163B">
      <w:pPr>
        <w:pStyle w:val="ListParagraph"/>
        <w:numPr>
          <w:ilvl w:val="0"/>
          <w:numId w:val="2"/>
        </w:numPr>
        <w:rPr>
          <w:rFonts w:ascii="Century Gothic" w:eastAsia="Times New Roman" w:hAnsi="Century Gothic" w:cs="Times New Roman"/>
        </w:rPr>
      </w:pPr>
      <w:r w:rsidRPr="00A4163B">
        <w:rPr>
          <w:rFonts w:ascii="Century Gothic" w:eastAsia="Times New Roman" w:hAnsi="Century Gothic" w:cs="Times New Roman"/>
        </w:rPr>
        <w:t>Antes de la elección, recibirá otro correo con las listas (profesiones de fe y papeletas de voto)</w:t>
      </w:r>
      <w:r>
        <w:rPr>
          <w:rFonts w:ascii="Century Gothic" w:eastAsia="Times New Roman" w:hAnsi="Century Gothic" w:cs="Times New Roman"/>
        </w:rPr>
        <w:br/>
      </w:r>
    </w:p>
    <w:p w:rsidR="00A4163B" w:rsidRPr="00A4163B" w:rsidRDefault="00A4163B" w:rsidP="00A4163B">
      <w:pPr>
        <w:rPr>
          <w:rFonts w:ascii="Century Gothic" w:eastAsia="Times New Roman" w:hAnsi="Century Gothic" w:cs="Times New Roman"/>
        </w:rPr>
      </w:pPr>
    </w:p>
    <w:p w:rsidR="00A4163B" w:rsidRPr="00A4163B" w:rsidRDefault="00A4163B" w:rsidP="00A4163B">
      <w:pPr>
        <w:rPr>
          <w:rFonts w:ascii="Century Gothic" w:eastAsia="Times New Roman" w:hAnsi="Century Gothic" w:cs="Times New Roman"/>
        </w:rPr>
      </w:pPr>
      <w:r w:rsidRPr="00A4163B">
        <w:rPr>
          <w:rFonts w:ascii="Century Gothic" w:eastAsia="Times New Roman" w:hAnsi="Century Gothic" w:cs="Times New Roman"/>
          <w:b/>
        </w:rPr>
        <w:t>Elecciones:</w:t>
      </w:r>
      <w:r w:rsidRPr="00A4163B">
        <w:rPr>
          <w:rFonts w:ascii="Century Gothic" w:eastAsia="Times New Roman" w:hAnsi="Century Gothic" w:cs="Times New Roman"/>
        </w:rPr>
        <w:t xml:space="preserve"> martes 30 de octubre.</w:t>
      </w:r>
      <w:r>
        <w:rPr>
          <w:rFonts w:ascii="Century Gothic" w:eastAsia="Times New Roman" w:hAnsi="Century Gothic" w:cs="Times New Roman"/>
        </w:rPr>
        <w:br/>
      </w:r>
      <w:r w:rsidRPr="00A4163B">
        <w:rPr>
          <w:rFonts w:ascii="Century Gothic" w:eastAsia="Times New Roman" w:hAnsi="Century Gothic" w:cs="Times New Roman"/>
          <w:b/>
        </w:rPr>
        <w:t>Horario:</w:t>
      </w:r>
      <w:r w:rsidRPr="00A4163B">
        <w:rPr>
          <w:rFonts w:ascii="Century Gothic" w:eastAsia="Times New Roman" w:hAnsi="Century Gothic" w:cs="Times New Roman"/>
        </w:rPr>
        <w:t xml:space="preserve"> 7:45 am a 1:15 pm</w:t>
      </w:r>
      <w:r w:rsidRPr="00A4163B">
        <w:rPr>
          <w:rFonts w:ascii="Century Gothic" w:eastAsia="Times New Roman" w:hAnsi="Century Gothic" w:cs="Times New Roman"/>
        </w:rPr>
        <w:br/>
      </w:r>
      <w:r w:rsidRPr="00A4163B">
        <w:rPr>
          <w:rFonts w:ascii="Century Gothic" w:eastAsia="Times New Roman" w:hAnsi="Century Gothic" w:cs="Times New Roman"/>
          <w:b/>
        </w:rPr>
        <w:t>Lugar:</w:t>
      </w:r>
      <w:r w:rsidRPr="00A4163B">
        <w:rPr>
          <w:rFonts w:ascii="Century Gothic" w:eastAsia="Times New Roman" w:hAnsi="Century Gothic" w:cs="Times New Roman"/>
        </w:rPr>
        <w:t xml:space="preserve"> Colegio Francia Galería en la entrada norte.</w:t>
      </w:r>
      <w:bookmarkStart w:id="0" w:name="_GoBack"/>
      <w:bookmarkEnd w:id="0"/>
      <w:r w:rsidRPr="00A4163B">
        <w:rPr>
          <w:rFonts w:ascii="Century Gothic" w:eastAsia="Times New Roman" w:hAnsi="Century Gothic" w:cs="Times New Roman"/>
        </w:rPr>
        <w:br/>
      </w:r>
      <w:r w:rsidRPr="00A4163B">
        <w:rPr>
          <w:rFonts w:ascii="Century Gothic" w:eastAsia="Times New Roman" w:hAnsi="Century Gothic" w:cs="Times New Roman"/>
          <w:b/>
        </w:rPr>
        <w:t>Votantes:</w:t>
      </w:r>
      <w:r w:rsidRPr="00A4163B">
        <w:rPr>
          <w:rFonts w:ascii="Century Gothic" w:eastAsia="Times New Roman" w:hAnsi="Century Gothic" w:cs="Times New Roman"/>
        </w:rPr>
        <w:t xml:space="preserve"> Cada padre de un niño es un votante una vez, independientemente de la cantidad de niños</w:t>
      </w:r>
    </w:p>
    <w:p w:rsidR="0059110B" w:rsidRPr="00A4163B" w:rsidRDefault="0059110B">
      <w:pPr>
        <w:rPr>
          <w:rFonts w:ascii="Century Gothic" w:hAnsi="Century Gothic"/>
        </w:rPr>
      </w:pPr>
    </w:p>
    <w:sectPr w:rsidR="0059110B" w:rsidRPr="00A4163B" w:rsidSect="00F26C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42E0E"/>
    <w:multiLevelType w:val="hybridMultilevel"/>
    <w:tmpl w:val="71EAA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50A40"/>
    <w:multiLevelType w:val="hybridMultilevel"/>
    <w:tmpl w:val="B7B4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75"/>
    <w:rsid w:val="0059110B"/>
    <w:rsid w:val="00877075"/>
    <w:rsid w:val="00912B94"/>
    <w:rsid w:val="00A4163B"/>
    <w:rsid w:val="00C1360B"/>
    <w:rsid w:val="00F2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39CA7"/>
  <w14:defaultImageDpi w14:val="32767"/>
  <w15:chartTrackingRefBased/>
  <w15:docId w15:val="{393B8D2C-3FEB-0447-9A78-C36DF8BE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877075"/>
  </w:style>
  <w:style w:type="paragraph" w:styleId="ListParagraph">
    <w:name w:val="List Paragraph"/>
    <w:basedOn w:val="Normal"/>
    <w:uiPriority w:val="34"/>
    <w:qFormat/>
    <w:rsid w:val="00877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53426">
      <w:bodyDiv w:val="1"/>
      <w:marLeft w:val="0"/>
      <w:marRight w:val="0"/>
      <w:marTop w:val="0"/>
      <w:marBottom w:val="0"/>
      <w:divBdr>
        <w:top w:val="none" w:sz="0" w:space="0" w:color="auto"/>
        <w:left w:val="none" w:sz="0" w:space="0" w:color="auto"/>
        <w:bottom w:val="none" w:sz="0" w:space="0" w:color="auto"/>
        <w:right w:val="none" w:sz="0" w:space="0" w:color="auto"/>
      </w:divBdr>
    </w:div>
    <w:div w:id="854031609">
      <w:bodyDiv w:val="1"/>
      <w:marLeft w:val="0"/>
      <w:marRight w:val="0"/>
      <w:marTop w:val="0"/>
      <w:marBottom w:val="0"/>
      <w:divBdr>
        <w:top w:val="none" w:sz="0" w:space="0" w:color="auto"/>
        <w:left w:val="none" w:sz="0" w:space="0" w:color="auto"/>
        <w:bottom w:val="none" w:sz="0" w:space="0" w:color="auto"/>
        <w:right w:val="none" w:sz="0" w:space="0" w:color="auto"/>
      </w:divBdr>
    </w:div>
    <w:div w:id="1021052012">
      <w:bodyDiv w:val="1"/>
      <w:marLeft w:val="0"/>
      <w:marRight w:val="0"/>
      <w:marTop w:val="0"/>
      <w:marBottom w:val="0"/>
      <w:divBdr>
        <w:top w:val="none" w:sz="0" w:space="0" w:color="auto"/>
        <w:left w:val="none" w:sz="0" w:space="0" w:color="auto"/>
        <w:bottom w:val="none" w:sz="0" w:space="0" w:color="auto"/>
        <w:right w:val="none" w:sz="0" w:space="0" w:color="auto"/>
      </w:divBdr>
    </w:div>
    <w:div w:id="10708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Torres</dc:creator>
  <cp:keywords/>
  <dc:description/>
  <cp:lastModifiedBy>Antonio Gonzalez Torres</cp:lastModifiedBy>
  <cp:revision>3</cp:revision>
  <dcterms:created xsi:type="dcterms:W3CDTF">2018-10-05T20:56:00Z</dcterms:created>
  <dcterms:modified xsi:type="dcterms:W3CDTF">2018-10-05T21:10:00Z</dcterms:modified>
</cp:coreProperties>
</file>