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5C66" w:rsidRPr="00EF0571" w:rsidRDefault="00565C66" w:rsidP="00565C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center"/>
        <w:rPr>
          <w:lang w:val="es-ES_tradnl"/>
        </w:rPr>
      </w:pPr>
      <w:r>
        <w:rPr>
          <w:rFonts w:ascii="Arial" w:hAnsi="Arial" w:cs="Arial"/>
          <w:noProof/>
          <w:color w:val="0A28BA"/>
          <w:kern w:val="1"/>
          <w:sz w:val="26"/>
          <w:szCs w:val="26"/>
          <w:u w:val="single" w:color="0A28BA"/>
          <w:lang w:val="es-ES_tradnl" w:eastAsia="es-ES_tradnl"/>
        </w:rPr>
        <w:drawing>
          <wp:inline distT="0" distB="0" distL="0" distR="0">
            <wp:extent cx="3720465" cy="768691"/>
            <wp:effectExtent l="25400" t="0" r="0" b="0"/>
            <wp:docPr id="3" name="Imagen 1" descr="::Desktop:logo-ucab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-ucab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76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66" w:rsidRDefault="00565C66" w:rsidP="00565C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4493D5"/>
          <w:kern w:val="1"/>
          <w:sz w:val="26"/>
          <w:szCs w:val="26"/>
          <w:lang w:val="es-ES_tradnl"/>
        </w:rPr>
      </w:pPr>
    </w:p>
    <w:p w:rsidR="00565C66" w:rsidRPr="00B74C98" w:rsidRDefault="009C5BF9" w:rsidP="00565C66">
      <w:pPr>
        <w:jc w:val="center"/>
        <w:rPr>
          <w:b/>
          <w:sz w:val="28"/>
          <w:lang w:val="es-ES_tradnl"/>
        </w:rPr>
      </w:pPr>
      <w:hyperlink r:id="rId6" w:history="1">
        <w:proofErr w:type="spellStart"/>
        <w:r w:rsidR="00565C66">
          <w:rPr>
            <w:rStyle w:val="Hipervnculo"/>
            <w:b/>
            <w:lang w:val="es-ES_tradnl"/>
          </w:rPr>
          <w:t>www.</w:t>
        </w:r>
        <w:r w:rsidR="00565C66" w:rsidRPr="00DB1353">
          <w:rPr>
            <w:rStyle w:val="Hipervnculo"/>
            <w:b/>
            <w:lang w:val="es-ES_tradnl"/>
          </w:rPr>
          <w:t>ucab.edu.ve</w:t>
        </w:r>
        <w:proofErr w:type="spellEnd"/>
      </w:hyperlink>
    </w:p>
    <w:p w:rsidR="00565C66" w:rsidRPr="00FF19FF" w:rsidRDefault="00565C66" w:rsidP="00565C66">
      <w:pPr>
        <w:jc w:val="center"/>
        <w:rPr>
          <w:lang w:val="es-ES_tradnl"/>
        </w:rPr>
      </w:pPr>
      <w:r w:rsidRPr="00FF19FF">
        <w:rPr>
          <w:lang w:val="es-ES_tradnl"/>
        </w:rPr>
        <w:t>Telf.(+58.212)407.44.44/4700</w:t>
      </w:r>
    </w:p>
    <w:p w:rsidR="00565C66" w:rsidRDefault="00565C66" w:rsidP="002130C1">
      <w:pPr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FECHAS DE  INSCRIPCIÓN</w:t>
      </w:r>
    </w:p>
    <w:p w:rsidR="00565C66" w:rsidRDefault="002130C1" w:rsidP="00565C66">
      <w:pPr>
        <w:rPr>
          <w:lang w:val="es-ES_tradnl"/>
        </w:rPr>
      </w:pPr>
      <w:r>
        <w:rPr>
          <w:lang w:val="es-ES_tradnl"/>
        </w:rPr>
        <w:t>Inscripción en línea: Del 15 de octubre 2012 h</w:t>
      </w:r>
      <w:r w:rsidR="00565C66">
        <w:rPr>
          <w:lang w:val="es-ES_tradnl"/>
        </w:rPr>
        <w:t xml:space="preserve">asta el 31 de enero </w:t>
      </w:r>
      <w:r>
        <w:rPr>
          <w:lang w:val="es-ES_tradnl"/>
        </w:rPr>
        <w:t>2013</w:t>
      </w:r>
    </w:p>
    <w:p w:rsidR="00565C66" w:rsidRPr="002130C1" w:rsidRDefault="002130C1" w:rsidP="00565C66">
      <w:pPr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REQUISITOS</w:t>
      </w:r>
    </w:p>
    <w:p w:rsidR="002130C1" w:rsidRDefault="002130C1" w:rsidP="002130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1.- Inscripción en línea</w:t>
      </w:r>
      <w:r w:rsidR="004B6E20">
        <w:rPr>
          <w:rFonts w:ascii="Arial" w:hAnsi="Arial" w:cs="Arial"/>
          <w:szCs w:val="22"/>
          <w:lang w:val="es-ES_tradnl"/>
        </w:rPr>
        <w:t xml:space="preserve"> (no es necesario imprimir esta planilla)</w:t>
      </w:r>
    </w:p>
    <w:p w:rsidR="002130C1" w:rsidRDefault="002130C1" w:rsidP="002130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2.</w:t>
      </w:r>
      <w:r w:rsidRPr="002130C1">
        <w:rPr>
          <w:rFonts w:ascii="Arial" w:hAnsi="Arial" w:cs="Arial"/>
          <w:szCs w:val="22"/>
          <w:lang w:val="es-ES_tradnl"/>
        </w:rPr>
        <w:t>- Cancelar el costo de la preinscripción (</w:t>
      </w:r>
      <w:proofErr w:type="spellStart"/>
      <w:r>
        <w:rPr>
          <w:rFonts w:ascii="Arial" w:hAnsi="Arial" w:cs="Arial"/>
          <w:bCs/>
          <w:szCs w:val="22"/>
          <w:lang w:val="es-ES_tradnl"/>
        </w:rPr>
        <w:t>Bs.F</w:t>
      </w:r>
      <w:proofErr w:type="spellEnd"/>
      <w:r>
        <w:rPr>
          <w:rFonts w:ascii="Arial" w:hAnsi="Arial" w:cs="Arial"/>
          <w:bCs/>
          <w:szCs w:val="22"/>
          <w:lang w:val="es-ES_tradnl"/>
        </w:rPr>
        <w:t xml:space="preserve"> 250)</w:t>
      </w:r>
      <w:r w:rsidRPr="002130C1">
        <w:rPr>
          <w:rFonts w:ascii="Arial" w:hAnsi="Arial" w:cs="Arial"/>
          <w:szCs w:val="22"/>
          <w:lang w:val="es-ES_tradnl"/>
        </w:rPr>
        <w:t> </w:t>
      </w:r>
      <w:r w:rsidR="008E6B0A">
        <w:rPr>
          <w:rFonts w:ascii="Arial" w:hAnsi="Arial" w:cs="Arial"/>
          <w:szCs w:val="22"/>
          <w:lang w:val="es-ES_tradnl"/>
        </w:rPr>
        <w:t>.</w:t>
      </w:r>
      <w:proofErr w:type="spellStart"/>
      <w:r w:rsidRPr="002130C1">
        <w:rPr>
          <w:rFonts w:ascii="Arial" w:hAnsi="Arial" w:cs="Arial"/>
          <w:szCs w:val="22"/>
          <w:lang w:val="es-ES_tradnl"/>
        </w:rPr>
        <w:t> </w:t>
      </w:r>
      <w:r w:rsidR="004B6E20">
        <w:rPr>
          <w:rFonts w:ascii="Arial" w:hAnsi="Arial" w:cs="Arial"/>
          <w:szCs w:val="22"/>
          <w:lang w:val="es-ES_tradnl"/>
        </w:rPr>
        <w:t>Se</w:t>
      </w:r>
      <w:proofErr w:type="spellEnd"/>
      <w:r w:rsidR="004B6E20">
        <w:rPr>
          <w:rFonts w:ascii="Arial" w:hAnsi="Arial" w:cs="Arial"/>
          <w:szCs w:val="22"/>
          <w:lang w:val="es-ES_tradnl"/>
        </w:rPr>
        <w:t xml:space="preserve"> puede cancelar en línea con ta</w:t>
      </w:r>
      <w:r w:rsidR="008E6B0A">
        <w:rPr>
          <w:rFonts w:ascii="Arial" w:hAnsi="Arial" w:cs="Arial"/>
          <w:szCs w:val="22"/>
          <w:lang w:val="es-ES_tradnl"/>
        </w:rPr>
        <w:t>rjeta de Cré</w:t>
      </w:r>
      <w:r w:rsidR="004B6E20">
        <w:rPr>
          <w:rFonts w:ascii="Arial" w:hAnsi="Arial" w:cs="Arial"/>
          <w:szCs w:val="22"/>
          <w:lang w:val="es-ES_tradnl"/>
        </w:rPr>
        <w:t xml:space="preserve">dito, o por deposito bancario en efectivo. </w:t>
      </w:r>
    </w:p>
    <w:p w:rsidR="002130C1" w:rsidRDefault="002130C1" w:rsidP="002130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3.-</w:t>
      </w:r>
      <w:r w:rsidRPr="002130C1">
        <w:rPr>
          <w:rFonts w:ascii="Arial" w:hAnsi="Arial" w:cs="Arial"/>
          <w:szCs w:val="22"/>
          <w:lang w:val="es-ES_tradnl"/>
        </w:rPr>
        <w:t>Cédula de identidad (original y fotocopia). </w:t>
      </w:r>
    </w:p>
    <w:p w:rsidR="002130C1" w:rsidRDefault="002130C1" w:rsidP="002130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4.-</w:t>
      </w:r>
      <w:r w:rsidRPr="002130C1">
        <w:rPr>
          <w:rFonts w:ascii="Arial" w:hAnsi="Arial" w:cs="Arial"/>
          <w:szCs w:val="22"/>
          <w:lang w:val="es-ES_tradnl"/>
        </w:rPr>
        <w:t>Dos (2) fotografías de frente, recientes e iguales. </w:t>
      </w:r>
    </w:p>
    <w:p w:rsidR="002130C1" w:rsidRPr="00F503E2" w:rsidRDefault="002130C1" w:rsidP="002130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5.</w:t>
      </w:r>
      <w:r w:rsidRPr="002130C1">
        <w:rPr>
          <w:rFonts w:ascii="Arial" w:hAnsi="Arial" w:cs="Arial"/>
          <w:szCs w:val="22"/>
          <w:lang w:val="es-ES_tradnl"/>
        </w:rPr>
        <w:t xml:space="preserve">- </w:t>
      </w:r>
      <w:r w:rsidRPr="00F503E2">
        <w:rPr>
          <w:rFonts w:ascii="Arial" w:hAnsi="Arial" w:cs="Arial"/>
          <w:szCs w:val="22"/>
          <w:lang w:val="es-ES_tradnl"/>
        </w:rPr>
        <w:t>Constancia de calificaciones (original y fotocopia) d</w:t>
      </w:r>
      <w:r w:rsidR="00F503E2">
        <w:rPr>
          <w:rFonts w:ascii="Arial" w:hAnsi="Arial" w:cs="Arial"/>
          <w:szCs w:val="22"/>
          <w:lang w:val="es-ES_tradnl"/>
        </w:rPr>
        <w:t>e 1ro a 4to año de bachillerato</w:t>
      </w:r>
    </w:p>
    <w:p w:rsidR="005468A3" w:rsidRDefault="002130C1" w:rsidP="002130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Cs/>
          <w:szCs w:val="22"/>
          <w:lang w:val="es-ES_tradnl"/>
        </w:rPr>
      </w:pPr>
      <w:r w:rsidRPr="00F503E2">
        <w:rPr>
          <w:rFonts w:ascii="Arial" w:hAnsi="Arial" w:cs="Arial"/>
          <w:szCs w:val="22"/>
          <w:lang w:val="es-ES_tradnl"/>
        </w:rPr>
        <w:t>6.-</w:t>
      </w:r>
      <w:r w:rsidR="00F503E2" w:rsidRPr="00F503E2">
        <w:rPr>
          <w:rFonts w:ascii="Arial" w:hAnsi="Arial" w:cs="Arial"/>
          <w:szCs w:val="22"/>
          <w:lang w:val="es-ES_tradnl"/>
        </w:rPr>
        <w:t>Inscripción</w:t>
      </w:r>
      <w:r w:rsidRPr="00F503E2">
        <w:rPr>
          <w:rFonts w:ascii="Arial" w:hAnsi="Arial" w:cs="Arial"/>
          <w:szCs w:val="22"/>
          <w:lang w:val="es-ES_tradnl"/>
        </w:rPr>
        <w:t xml:space="preserve"> en el </w:t>
      </w:r>
      <w:r w:rsidRPr="00F503E2">
        <w:rPr>
          <w:rFonts w:ascii="Arial" w:hAnsi="Arial" w:cs="Arial"/>
          <w:bCs/>
          <w:szCs w:val="22"/>
          <w:lang w:val="es-ES_tradnl"/>
        </w:rPr>
        <w:t xml:space="preserve"> Sistema Nacional de</w:t>
      </w:r>
      <w:r w:rsidRPr="00F503E2">
        <w:rPr>
          <w:rFonts w:ascii="Arial" w:hAnsi="Arial" w:cs="Arial"/>
          <w:szCs w:val="22"/>
          <w:lang w:val="es-ES_tradnl"/>
        </w:rPr>
        <w:t xml:space="preserve"> </w:t>
      </w:r>
      <w:r w:rsidRPr="00F503E2">
        <w:rPr>
          <w:rFonts w:ascii="Arial" w:hAnsi="Arial" w:cs="Arial"/>
          <w:bCs/>
          <w:szCs w:val="22"/>
          <w:lang w:val="es-ES_tradnl"/>
        </w:rPr>
        <w:t>Ingreso Educación (SNI).</w:t>
      </w:r>
      <w:r w:rsidRPr="00F503E2">
        <w:rPr>
          <w:rFonts w:ascii="Arial" w:hAnsi="Arial" w:cs="Arial"/>
          <w:szCs w:val="22"/>
          <w:lang w:val="es-ES_tradnl"/>
        </w:rPr>
        <w:t xml:space="preserve"> en el momento de formalizar su </w:t>
      </w:r>
      <w:r w:rsidRPr="00F503E2">
        <w:rPr>
          <w:rFonts w:ascii="Arial" w:hAnsi="Arial" w:cs="Arial"/>
          <w:bCs/>
          <w:szCs w:val="22"/>
          <w:lang w:val="es-ES_tradnl"/>
        </w:rPr>
        <w:t>inscripción</w:t>
      </w:r>
    </w:p>
    <w:p w:rsidR="005468A3" w:rsidRPr="005468A3" w:rsidRDefault="005468A3" w:rsidP="002130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Cs/>
          <w:i/>
          <w:szCs w:val="22"/>
          <w:lang w:val="es-ES_tradnl"/>
        </w:rPr>
      </w:pPr>
      <w:r w:rsidRPr="005468A3">
        <w:rPr>
          <w:rFonts w:ascii="Arial" w:hAnsi="Arial" w:cs="Arial"/>
          <w:i/>
          <w:szCs w:val="22"/>
          <w:lang w:val="es-ES_tradnl"/>
        </w:rPr>
        <w:t xml:space="preserve">Las preinscripciones deben ser hechas por el propio estudiante o su representante. </w:t>
      </w:r>
      <w:proofErr w:type="spellStart"/>
      <w:r w:rsidRPr="005468A3">
        <w:rPr>
          <w:rFonts w:ascii="Arial" w:hAnsi="Arial" w:cs="Arial"/>
          <w:i/>
          <w:szCs w:val="22"/>
          <w:lang w:val="es-ES_tradnl"/>
        </w:rPr>
        <w:t>  </w:t>
      </w:r>
      <w:proofErr w:type="spellEnd"/>
    </w:p>
    <w:p w:rsidR="0019670D" w:rsidRDefault="004B6E20" w:rsidP="004B6E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Cs w:val="22"/>
          <w:lang w:val="es-ES_tradnl"/>
        </w:rPr>
      </w:pPr>
      <w:r w:rsidRPr="004B6E20">
        <w:rPr>
          <w:rFonts w:ascii="Arial" w:hAnsi="Arial" w:cs="Arial"/>
          <w:b/>
          <w:szCs w:val="22"/>
          <w:lang w:val="es-ES_tradnl"/>
        </w:rPr>
        <w:t>Consignación de documentos</w:t>
      </w:r>
      <w:r w:rsidRPr="004B6E20">
        <w:rPr>
          <w:rFonts w:ascii="Arial" w:hAnsi="Arial" w:cs="Arial"/>
          <w:szCs w:val="22"/>
          <w:lang w:val="es-ES_tradnl"/>
        </w:rPr>
        <w:t>:</w:t>
      </w:r>
    </w:p>
    <w:p w:rsidR="004B6E20" w:rsidRPr="004B6E20" w:rsidRDefault="0019670D" w:rsidP="004B6E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En </w:t>
      </w:r>
      <w:r w:rsidR="004B6E20" w:rsidRPr="004B6E20">
        <w:rPr>
          <w:rFonts w:ascii="Arial" w:hAnsi="Arial" w:cs="Arial"/>
          <w:szCs w:val="22"/>
          <w:lang w:val="es-ES_tradnl"/>
        </w:rPr>
        <w:t xml:space="preserve">la Oficina de Atención al Público de la Secretaría General, ubicada en el Edificio de Aulas, Módulo 4, </w:t>
      </w:r>
      <w:proofErr w:type="spellStart"/>
      <w:r w:rsidR="004B6E20" w:rsidRPr="004B6E20">
        <w:rPr>
          <w:rFonts w:ascii="Arial" w:hAnsi="Arial" w:cs="Arial"/>
          <w:szCs w:val="22"/>
          <w:lang w:val="es-ES_tradnl"/>
        </w:rPr>
        <w:t>P.B</w:t>
      </w:r>
      <w:proofErr w:type="spellEnd"/>
      <w:r w:rsidR="004B6E20" w:rsidRPr="004B6E20">
        <w:rPr>
          <w:rFonts w:ascii="Arial" w:hAnsi="Arial" w:cs="Arial"/>
          <w:szCs w:val="22"/>
          <w:lang w:val="es-ES_tradnl"/>
        </w:rPr>
        <w:t xml:space="preserve">., en el horario de 8:30 a 11:30 </w:t>
      </w:r>
      <w:proofErr w:type="spellStart"/>
      <w:r w:rsidR="004B6E20" w:rsidRPr="004B6E20">
        <w:rPr>
          <w:rFonts w:ascii="Arial" w:hAnsi="Arial" w:cs="Arial"/>
          <w:szCs w:val="22"/>
          <w:lang w:val="es-ES_tradnl"/>
        </w:rPr>
        <w:t>a.m</w:t>
      </w:r>
      <w:proofErr w:type="spellEnd"/>
      <w:r w:rsidR="004B6E20" w:rsidRPr="004B6E20">
        <w:rPr>
          <w:rFonts w:ascii="Arial" w:hAnsi="Arial" w:cs="Arial"/>
          <w:szCs w:val="22"/>
          <w:lang w:val="es-ES_tradnl"/>
        </w:rPr>
        <w:t xml:space="preserve">. y de 1:30 a 4:30 </w:t>
      </w:r>
      <w:proofErr w:type="spellStart"/>
      <w:r w:rsidR="004B6E20" w:rsidRPr="004B6E20">
        <w:rPr>
          <w:rFonts w:ascii="Arial" w:hAnsi="Arial" w:cs="Arial"/>
          <w:szCs w:val="22"/>
          <w:lang w:val="es-ES_tradnl"/>
        </w:rPr>
        <w:t>p.m</w:t>
      </w:r>
      <w:proofErr w:type="spellEnd"/>
      <w:r w:rsidR="004B6E20" w:rsidRPr="004B6E20">
        <w:rPr>
          <w:rFonts w:ascii="Arial" w:hAnsi="Arial" w:cs="Arial"/>
          <w:szCs w:val="22"/>
          <w:lang w:val="es-ES_tradnl"/>
        </w:rPr>
        <w:t>.</w:t>
      </w:r>
    </w:p>
    <w:p w:rsidR="004B6E20" w:rsidRPr="004B6E20" w:rsidRDefault="004B6E20" w:rsidP="004B6E20">
      <w:pPr>
        <w:rPr>
          <w:b/>
        </w:rPr>
      </w:pPr>
      <w:r w:rsidRPr="004B6E20">
        <w:rPr>
          <w:rFonts w:ascii="Arial" w:hAnsi="Arial" w:cs="Arial"/>
          <w:b/>
          <w:szCs w:val="22"/>
          <w:lang w:val="es-ES_tradnl"/>
        </w:rPr>
        <w:t> </w:t>
      </w:r>
    </w:p>
    <w:p w:rsidR="00F503E2" w:rsidRDefault="00F503E2" w:rsidP="002130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Cs w:val="22"/>
          <w:lang w:val="es-ES_tradnl"/>
        </w:rPr>
      </w:pPr>
      <w:r w:rsidRPr="004B6E20">
        <w:rPr>
          <w:rFonts w:ascii="Arial" w:hAnsi="Arial" w:cs="Arial"/>
          <w:b/>
          <w:szCs w:val="22"/>
          <w:lang w:val="es-ES_tradnl"/>
        </w:rPr>
        <w:t>PROCESO DE INGRESO</w:t>
      </w:r>
      <w:r>
        <w:rPr>
          <w:rFonts w:ascii="Arial" w:hAnsi="Arial" w:cs="Arial"/>
          <w:bCs/>
          <w:szCs w:val="26"/>
          <w:lang w:val="es-ES_tradnl"/>
        </w:rPr>
        <w:t>:</w:t>
      </w:r>
      <w:proofErr w:type="spellStart"/>
      <w:r w:rsidR="002130C1" w:rsidRPr="00F503E2">
        <w:rPr>
          <w:rFonts w:ascii="Arial" w:hAnsi="Arial" w:cs="Arial"/>
          <w:szCs w:val="22"/>
          <w:lang w:val="es-ES_tradnl"/>
        </w:rPr>
        <w:t> El</w:t>
      </w:r>
      <w:proofErr w:type="spellEnd"/>
      <w:r w:rsidR="002130C1" w:rsidRPr="00F503E2">
        <w:rPr>
          <w:rFonts w:ascii="Arial" w:hAnsi="Arial" w:cs="Arial"/>
          <w:szCs w:val="22"/>
          <w:lang w:val="es-ES_tradnl"/>
        </w:rPr>
        <w:t xml:space="preserve"> ingreso en la UCAB se hace de acuerdo al resultado de las calificaciones </w:t>
      </w:r>
      <w:r>
        <w:rPr>
          <w:rFonts w:ascii="Arial" w:hAnsi="Arial" w:cs="Arial"/>
          <w:szCs w:val="22"/>
          <w:lang w:val="es-ES_tradnl"/>
        </w:rPr>
        <w:t xml:space="preserve">entre 1ero y 4to año </w:t>
      </w:r>
    </w:p>
    <w:p w:rsidR="00F503E2" w:rsidRDefault="00F503E2" w:rsidP="002130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De no ser admitido la UCAB puede exigir</w:t>
      </w:r>
      <w:r w:rsidR="002130C1" w:rsidRPr="002130C1">
        <w:rPr>
          <w:rFonts w:ascii="Arial" w:hAnsi="Arial" w:cs="Arial"/>
          <w:szCs w:val="22"/>
          <w:lang w:val="es-ES_tradnl"/>
        </w:rPr>
        <w:t xml:space="preserve"> </w:t>
      </w:r>
      <w:r>
        <w:rPr>
          <w:rFonts w:ascii="Arial" w:hAnsi="Arial" w:cs="Arial"/>
          <w:szCs w:val="22"/>
          <w:lang w:val="es-ES_tradnl"/>
        </w:rPr>
        <w:t>que el alumno realice</w:t>
      </w:r>
      <w:r w:rsidR="002130C1" w:rsidRPr="002130C1">
        <w:rPr>
          <w:rFonts w:ascii="Arial" w:hAnsi="Arial" w:cs="Arial"/>
          <w:szCs w:val="22"/>
          <w:lang w:val="es-ES_tradnl"/>
        </w:rPr>
        <w:t xml:space="preserve"> el Curso de Iniciación Universitaria</w:t>
      </w:r>
      <w:r>
        <w:rPr>
          <w:rFonts w:ascii="Arial" w:hAnsi="Arial" w:cs="Arial"/>
          <w:szCs w:val="22"/>
          <w:lang w:val="es-ES_tradnl"/>
        </w:rPr>
        <w:t>,</w:t>
      </w:r>
      <w:r w:rsidR="002130C1" w:rsidRPr="002130C1">
        <w:rPr>
          <w:rFonts w:ascii="Arial" w:hAnsi="Arial" w:cs="Arial"/>
          <w:szCs w:val="22"/>
          <w:lang w:val="es-ES_tradnl"/>
        </w:rPr>
        <w:t xml:space="preserve"> dependiendo de su desempeño en el mismo, ingresaría en la carrera para la cual se preinscribió. Las carreras de Comunicación Social, Letras, Filosofía y Educación en todas sus menciones no tienen CIU.</w:t>
      </w:r>
      <w:proofErr w:type="spellStart"/>
      <w:r w:rsidR="002130C1" w:rsidRPr="002130C1">
        <w:rPr>
          <w:rFonts w:ascii="Arial" w:hAnsi="Arial" w:cs="Arial"/>
          <w:szCs w:val="22"/>
          <w:lang w:val="es-ES_tradnl"/>
        </w:rPr>
        <w:t> Los</w:t>
      </w:r>
      <w:proofErr w:type="spellEnd"/>
      <w:r w:rsidR="002130C1" w:rsidRPr="002130C1">
        <w:rPr>
          <w:rFonts w:ascii="Arial" w:hAnsi="Arial" w:cs="Arial"/>
          <w:szCs w:val="22"/>
          <w:lang w:val="es-ES_tradnl"/>
        </w:rPr>
        <w:t xml:space="preserve"> aspirantes preinscritos en una Escuela, podrán ser aceptados en una Escuela diferente, siempre que tengan el índice académico requerido para cambiarse a esta última y siempre que hubiere cupo en la misma realizando un Ajuste de Preinscripción una vez que se publiquen los resultados.</w:t>
      </w:r>
    </w:p>
    <w:p w:rsidR="002130C1" w:rsidRPr="00477029" w:rsidRDefault="002130C1" w:rsidP="004770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Cs w:val="22"/>
          <w:lang w:val="es-ES_tradnl"/>
        </w:rPr>
      </w:pPr>
      <w:r w:rsidRPr="002130C1">
        <w:rPr>
          <w:rFonts w:ascii="Arial" w:hAnsi="Arial" w:cs="Arial"/>
          <w:szCs w:val="22"/>
          <w:lang w:val="es-ES_tradnl"/>
        </w:rPr>
        <w:t> </w:t>
      </w:r>
    </w:p>
    <w:p w:rsidR="004B6E20" w:rsidRDefault="004B6E20" w:rsidP="0019670D"/>
    <w:sectPr w:rsidR="004B6E20" w:rsidSect="002130C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65C66"/>
    <w:rsid w:val="0019670D"/>
    <w:rsid w:val="002130C1"/>
    <w:rsid w:val="00477029"/>
    <w:rsid w:val="004B6E20"/>
    <w:rsid w:val="005468A3"/>
    <w:rsid w:val="00565C66"/>
    <w:rsid w:val="008E6B0A"/>
    <w:rsid w:val="009C5BF9"/>
    <w:rsid w:val="00F503E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5C6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5C66"/>
    <w:rPr>
      <w:color w:val="0000FF" w:themeColor="hyperlink"/>
      <w:u w:val="single"/>
    </w:rPr>
  </w:style>
  <w:style w:type="paragraph" w:styleId="Prrafodelista">
    <w:name w:val="List Paragraph"/>
    <w:basedOn w:val="Normal"/>
    <w:rsid w:val="004B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ucab.edu.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1399</Characters>
  <Application>Microsoft Word 12.0.0</Application>
  <DocSecurity>0</DocSecurity>
  <Lines>11</Lines>
  <Paragraphs>2</Paragraphs>
  <ScaleCrop>false</ScaleCrop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4</cp:revision>
  <dcterms:created xsi:type="dcterms:W3CDTF">2012-11-08T17:30:00Z</dcterms:created>
  <dcterms:modified xsi:type="dcterms:W3CDTF">2012-11-08T17:55:00Z</dcterms:modified>
</cp:coreProperties>
</file>