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F" w:rsidRDefault="00CD12BF" w:rsidP="00CD12BF">
      <w:pPr>
        <w:ind w:left="-709"/>
        <w:rPr>
          <w:b/>
          <w:sz w:val="32"/>
          <w:szCs w:val="32"/>
          <w:highlight w:val="yellow"/>
        </w:rPr>
      </w:pPr>
      <w:r>
        <w:rPr>
          <w:b/>
          <w:noProof/>
          <w:lang w:eastAsia="fr-FR"/>
        </w:rPr>
        <w:drawing>
          <wp:inline distT="0" distB="0" distL="0" distR="0">
            <wp:extent cx="1501481" cy="1962150"/>
            <wp:effectExtent l="19050" t="0" r="3469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63" cy="19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BF" w:rsidRDefault="00CD12BF" w:rsidP="00CD12BF">
      <w:pPr>
        <w:ind w:left="-709"/>
        <w:jc w:val="center"/>
        <w:rPr>
          <w:b/>
          <w:sz w:val="32"/>
          <w:szCs w:val="32"/>
          <w:highlight w:val="yellow"/>
        </w:rPr>
      </w:pPr>
    </w:p>
    <w:p w:rsidR="00CD12BF" w:rsidRDefault="00CD12BF" w:rsidP="00CD12BF">
      <w:pPr>
        <w:ind w:left="-709"/>
        <w:jc w:val="center"/>
        <w:rPr>
          <w:b/>
          <w:sz w:val="32"/>
          <w:szCs w:val="32"/>
          <w:highlight w:val="yellow"/>
        </w:rPr>
      </w:pPr>
    </w:p>
    <w:p w:rsidR="00421055" w:rsidRPr="00CD12BF" w:rsidRDefault="00B97803" w:rsidP="00CD12BF">
      <w:pPr>
        <w:ind w:left="-709"/>
        <w:jc w:val="center"/>
        <w:rPr>
          <w:b/>
          <w:sz w:val="40"/>
          <w:szCs w:val="40"/>
        </w:rPr>
      </w:pPr>
      <w:r w:rsidRPr="00CD12BF">
        <w:rPr>
          <w:b/>
          <w:sz w:val="40"/>
          <w:szCs w:val="40"/>
          <w:highlight w:val="yellow"/>
        </w:rPr>
        <w:t>Commission de travail « EGPA »  du Bassin Sud79</w:t>
      </w:r>
    </w:p>
    <w:p w:rsidR="00B97803" w:rsidRDefault="00B97803"/>
    <w:p w:rsidR="00B97803" w:rsidRDefault="00B97803"/>
    <w:p w:rsidR="00B97803" w:rsidRDefault="00B97803"/>
    <w:p w:rsidR="00CD12BF" w:rsidRDefault="00CD12BF" w:rsidP="00CD12BF">
      <w:pPr>
        <w:ind w:left="-1134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</w:t>
      </w:r>
    </w:p>
    <w:p w:rsidR="00CD12BF" w:rsidRDefault="00CD12BF" w:rsidP="00CD12BF">
      <w:pPr>
        <w:ind w:left="-1134"/>
        <w:rPr>
          <w:b/>
          <w:noProof/>
          <w:lang w:eastAsia="fr-FR"/>
        </w:rPr>
      </w:pPr>
    </w:p>
    <w:p w:rsidR="00B97803" w:rsidRPr="00CD12BF" w:rsidRDefault="00B97803" w:rsidP="00CD12BF">
      <w:pPr>
        <w:ind w:left="-1134"/>
        <w:jc w:val="center"/>
        <w:rPr>
          <w:b/>
          <w:sz w:val="28"/>
          <w:szCs w:val="28"/>
        </w:rPr>
      </w:pPr>
      <w:r w:rsidRPr="00CD12BF">
        <w:rPr>
          <w:b/>
          <w:sz w:val="28"/>
          <w:szCs w:val="28"/>
        </w:rPr>
        <w:t>Invitation à une réunion de travail</w:t>
      </w:r>
    </w:p>
    <w:p w:rsidR="00B97803" w:rsidRDefault="00B97803"/>
    <w:p w:rsidR="00B97803" w:rsidRDefault="00B97803" w:rsidP="00CD12BF">
      <w:pPr>
        <w:jc w:val="both"/>
      </w:pPr>
      <w:r>
        <w:t>Nous vous invitons à participer aux travaux de la commission « EGPA »  du bassin SUD79</w:t>
      </w:r>
      <w:r w:rsidR="007562C6">
        <w:t xml:space="preserve"> </w:t>
      </w:r>
      <w:r>
        <w:t xml:space="preserve">qui se tiendra  </w:t>
      </w:r>
      <w:r w:rsidRPr="009F409F">
        <w:rPr>
          <w:b/>
          <w:color w:val="0070C0"/>
          <w:highlight w:val="yellow"/>
          <w:u w:val="single"/>
        </w:rPr>
        <w:t>le mercredi  11 Février  à  09h00 au collège du PINIER de Melle</w:t>
      </w:r>
      <w:r>
        <w:t xml:space="preserve"> sur l’ordre du jour suivant :</w:t>
      </w:r>
    </w:p>
    <w:p w:rsidR="00B97803" w:rsidRDefault="00B97803" w:rsidP="00CD12BF">
      <w:pPr>
        <w:jc w:val="both"/>
      </w:pPr>
      <w:r>
        <w:t>-Etat des lieux (*): effectifs, conditions matérielles de fonctionnement…</w:t>
      </w:r>
    </w:p>
    <w:p w:rsidR="00B97803" w:rsidRDefault="00B97803" w:rsidP="00CD12BF">
      <w:pPr>
        <w:jc w:val="both"/>
      </w:pPr>
      <w:r>
        <w:t xml:space="preserve">- Liaisons SEGPA/LP : </w:t>
      </w:r>
      <w:r w:rsidR="00BF652D">
        <w:t>reconnaissance</w:t>
      </w:r>
      <w:r>
        <w:t xml:space="preserve"> des acquis des formation</w:t>
      </w:r>
      <w:r w:rsidR="007562C6">
        <w:t>s, RAF, suivi des élèves de SEGPA en CAP…</w:t>
      </w:r>
    </w:p>
    <w:p w:rsidR="007562C6" w:rsidRDefault="007562C6" w:rsidP="00CD12BF">
      <w:pPr>
        <w:jc w:val="both"/>
        <w:rPr>
          <w:vertAlign w:val="superscript"/>
        </w:rPr>
      </w:pPr>
      <w:r>
        <w:t>-Devenir des élèves de SEGPA, orientation post 3</w:t>
      </w:r>
      <w:r w:rsidRPr="007562C6">
        <w:rPr>
          <w:vertAlign w:val="superscript"/>
        </w:rPr>
        <w:t>ème</w:t>
      </w:r>
      <w:r>
        <w:rPr>
          <w:vertAlign w:val="superscript"/>
        </w:rPr>
        <w:t>(</w:t>
      </w:r>
      <w:r>
        <w:t>*</w:t>
      </w:r>
      <w:r>
        <w:rPr>
          <w:vertAlign w:val="superscript"/>
        </w:rPr>
        <w:t>)</w:t>
      </w:r>
    </w:p>
    <w:p w:rsidR="007562C6" w:rsidRDefault="007562C6" w:rsidP="00CD12BF">
      <w:pPr>
        <w:jc w:val="both"/>
      </w:pPr>
      <w:r>
        <w:rPr>
          <w:vertAlign w:val="superscript"/>
        </w:rPr>
        <w:t xml:space="preserve">- </w:t>
      </w:r>
      <w:r w:rsidRPr="007562C6">
        <w:t>Questions diverses</w:t>
      </w:r>
    </w:p>
    <w:p w:rsidR="00CD12BF" w:rsidRDefault="00CD12BF"/>
    <w:p w:rsidR="00CD12BF" w:rsidRDefault="00CD12BF"/>
    <w:p w:rsidR="00BF652D" w:rsidRDefault="00BF652D" w:rsidP="00CD12BF">
      <w:pPr>
        <w:jc w:val="right"/>
      </w:pPr>
      <w:r>
        <w:t>Les animateurs</w:t>
      </w:r>
    </w:p>
    <w:p w:rsidR="00BF652D" w:rsidRDefault="00BF652D" w:rsidP="00CD12BF">
      <w:pPr>
        <w:jc w:val="right"/>
      </w:pPr>
      <w:proofErr w:type="spellStart"/>
      <w:r>
        <w:lastRenderedPageBreak/>
        <w:t>D.Roussel</w:t>
      </w:r>
      <w:proofErr w:type="spellEnd"/>
      <w:r>
        <w:t xml:space="preserve">   </w:t>
      </w:r>
      <w:proofErr w:type="spellStart"/>
      <w:r>
        <w:t>P.Mermet</w:t>
      </w:r>
      <w:proofErr w:type="spellEnd"/>
    </w:p>
    <w:p w:rsidR="00BF652D" w:rsidRPr="007562C6" w:rsidRDefault="00BF652D">
      <w:pPr>
        <w:rPr>
          <w:vertAlign w:val="superscript"/>
        </w:rPr>
      </w:pPr>
    </w:p>
    <w:p w:rsidR="007562C6" w:rsidRDefault="00BF652D">
      <w:r>
        <w:t xml:space="preserve">(*) Les collègues des établissements  qui accueillent des SEGPA voudront bien me faire parvenir, pour </w:t>
      </w:r>
      <w:proofErr w:type="gramStart"/>
      <w:r>
        <w:t>le</w:t>
      </w:r>
      <w:proofErr w:type="gramEnd"/>
      <w:r>
        <w:t xml:space="preserve"> 09 février  leurs indicateurs d’effectifs et d’orientation sur les trois dernières années pour que je les compile. </w:t>
      </w:r>
      <w:hyperlink r:id="rId5" w:history="1">
        <w:r w:rsidRPr="00BF652D">
          <w:rPr>
            <w:rStyle w:val="Lienhypertexte"/>
          </w:rPr>
          <w:t>Patrick.mermet@ac-poitiers.fr</w:t>
        </w:r>
      </w:hyperlink>
    </w:p>
    <w:sectPr w:rsidR="007562C6" w:rsidSect="0042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803"/>
    <w:rsid w:val="00097BED"/>
    <w:rsid w:val="00132C3D"/>
    <w:rsid w:val="00421055"/>
    <w:rsid w:val="007562C6"/>
    <w:rsid w:val="009F409F"/>
    <w:rsid w:val="00B97803"/>
    <w:rsid w:val="00BF652D"/>
    <w:rsid w:val="00C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652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atrick.mermet@ac-poitie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du Pinier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du Pinier</dc:creator>
  <cp:keywords/>
  <dc:description/>
  <cp:lastModifiedBy>collège du Pinier</cp:lastModifiedBy>
  <cp:revision>2</cp:revision>
  <dcterms:created xsi:type="dcterms:W3CDTF">2015-01-16T07:46:00Z</dcterms:created>
  <dcterms:modified xsi:type="dcterms:W3CDTF">2015-01-16T10:24:00Z</dcterms:modified>
</cp:coreProperties>
</file>